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1189" w:rsidRPr="00FF2118" w:rsidRDefault="007500D3">
      <w:pPr>
        <w:jc w:val="center"/>
        <w:rPr>
          <w:rFonts w:ascii="Times New Roman" w:eastAsia="Times New Roman" w:hAnsi="Times New Roman" w:cs="Times New Roman"/>
          <w:b/>
          <w:color w:val="1F1B2D"/>
          <w:sz w:val="32"/>
          <w:szCs w:val="32"/>
          <w:shd w:val="clear" w:color="auto" w:fill="EFEFEC"/>
        </w:rPr>
      </w:pPr>
      <w:bookmarkStart w:id="0" w:name="_GoBack"/>
      <w:bookmarkEnd w:id="0"/>
      <w:r w:rsidRPr="00FF2118">
        <w:rPr>
          <w:rFonts w:ascii="Times New Roman" w:eastAsia="Times New Roman" w:hAnsi="Times New Roman" w:cs="Times New Roman"/>
          <w:b/>
          <w:color w:val="1F1B2D"/>
          <w:sz w:val="32"/>
          <w:szCs w:val="32"/>
          <w:shd w:val="clear" w:color="auto" w:fill="EFEFEC"/>
        </w:rPr>
        <w:t>Appel</w:t>
      </w:r>
    </w:p>
    <w:p w14:paraId="00000002" w14:textId="77777777" w:rsidR="00CF1189" w:rsidRPr="00FF2118" w:rsidRDefault="007500D3">
      <w:pPr>
        <w:jc w:val="center"/>
        <w:rPr>
          <w:rFonts w:ascii="Times New Roman" w:eastAsia="Times New Roman" w:hAnsi="Times New Roman" w:cs="Times New Roman"/>
          <w:b/>
          <w:i/>
          <w:color w:val="1F1B2D"/>
          <w:sz w:val="32"/>
          <w:szCs w:val="32"/>
          <w:shd w:val="clear" w:color="auto" w:fill="EFEFEC"/>
        </w:rPr>
      </w:pPr>
      <w:r w:rsidRPr="00FF2118">
        <w:rPr>
          <w:rFonts w:ascii="Times New Roman" w:eastAsia="Times New Roman" w:hAnsi="Times New Roman" w:cs="Times New Roman"/>
          <w:b/>
          <w:i/>
          <w:color w:val="1F1B2D"/>
          <w:sz w:val="32"/>
          <w:szCs w:val="32"/>
          <w:shd w:val="clear" w:color="auto" w:fill="EFEFEC"/>
        </w:rPr>
        <w:t>Musées, galeries et collections à la loupe</w:t>
      </w:r>
      <w:r w:rsidRPr="00FF2118">
        <w:rPr>
          <w:rFonts w:ascii="Times New Roman" w:eastAsia="Times New Roman" w:hAnsi="Times New Roman" w:cs="Times New Roman"/>
          <w:b/>
          <w:color w:val="1F1B2D"/>
          <w:sz w:val="32"/>
          <w:szCs w:val="32"/>
          <w:shd w:val="clear" w:color="auto" w:fill="EFEFEC"/>
        </w:rPr>
        <w:t> </w:t>
      </w:r>
      <w:r w:rsidRPr="00FF2118">
        <w:rPr>
          <w:rFonts w:ascii="Times New Roman" w:eastAsia="Times New Roman" w:hAnsi="Times New Roman" w:cs="Times New Roman"/>
          <w:b/>
          <w:i/>
          <w:color w:val="1F1B2D"/>
          <w:sz w:val="32"/>
          <w:szCs w:val="32"/>
          <w:shd w:val="clear" w:color="auto" w:fill="EFEFEC"/>
        </w:rPr>
        <w:t>: enquêtes en milieu « muséal » dans la fiction (</w:t>
      </w:r>
      <w:proofErr w:type="spellStart"/>
      <w:r w:rsidRPr="00FF2118">
        <w:rPr>
          <w:rFonts w:ascii="Times New Roman" w:eastAsia="Times New Roman" w:hAnsi="Times New Roman" w:cs="Times New Roman"/>
          <w:b/>
          <w:i/>
          <w:smallCaps/>
          <w:color w:val="1F1B2D"/>
          <w:sz w:val="32"/>
          <w:szCs w:val="32"/>
          <w:shd w:val="clear" w:color="auto" w:fill="EFEFEC"/>
        </w:rPr>
        <w:t>xix</w:t>
      </w:r>
      <w:r w:rsidRPr="00FF2118">
        <w:rPr>
          <w:rFonts w:ascii="Times New Roman" w:eastAsia="Times New Roman" w:hAnsi="Times New Roman" w:cs="Times New Roman"/>
          <w:b/>
          <w:i/>
          <w:color w:val="1F1B2D"/>
          <w:sz w:val="32"/>
          <w:szCs w:val="32"/>
          <w:shd w:val="clear" w:color="auto" w:fill="EFEFEC"/>
          <w:vertAlign w:val="superscript"/>
        </w:rPr>
        <w:t>e</w:t>
      </w:r>
      <w:r w:rsidRPr="00FF2118">
        <w:rPr>
          <w:rFonts w:ascii="Times New Roman" w:eastAsia="Times New Roman" w:hAnsi="Times New Roman" w:cs="Times New Roman"/>
          <w:b/>
          <w:i/>
          <w:color w:val="1F1B2D"/>
          <w:sz w:val="32"/>
          <w:szCs w:val="32"/>
          <w:shd w:val="clear" w:color="auto" w:fill="EFEFEC"/>
        </w:rPr>
        <w:t>-</w:t>
      </w:r>
      <w:r w:rsidRPr="00FF2118">
        <w:rPr>
          <w:rFonts w:ascii="Times New Roman" w:eastAsia="Times New Roman" w:hAnsi="Times New Roman" w:cs="Times New Roman"/>
          <w:b/>
          <w:i/>
          <w:smallCaps/>
          <w:color w:val="1F1B2D"/>
          <w:sz w:val="32"/>
          <w:szCs w:val="32"/>
          <w:shd w:val="clear" w:color="auto" w:fill="EFEFEC"/>
        </w:rPr>
        <w:t>xxi</w:t>
      </w:r>
      <w:r w:rsidRPr="00FF2118">
        <w:rPr>
          <w:rFonts w:ascii="Times New Roman" w:eastAsia="Times New Roman" w:hAnsi="Times New Roman" w:cs="Times New Roman"/>
          <w:b/>
          <w:i/>
          <w:color w:val="1F1B2D"/>
          <w:sz w:val="32"/>
          <w:szCs w:val="32"/>
          <w:shd w:val="clear" w:color="auto" w:fill="EFEFEC"/>
          <w:vertAlign w:val="superscript"/>
        </w:rPr>
        <w:t>e</w:t>
      </w:r>
      <w:proofErr w:type="spellEnd"/>
      <w:r w:rsidRPr="00FF2118">
        <w:rPr>
          <w:rFonts w:ascii="Times New Roman" w:eastAsia="Times New Roman" w:hAnsi="Times New Roman" w:cs="Times New Roman"/>
          <w:b/>
          <w:i/>
          <w:color w:val="1F1B2D"/>
          <w:sz w:val="32"/>
          <w:szCs w:val="32"/>
          <w:shd w:val="clear" w:color="auto" w:fill="EFEFEC"/>
        </w:rPr>
        <w:t xml:space="preserve"> siècles)</w:t>
      </w:r>
    </w:p>
    <w:p w14:paraId="61CFDF41" w14:textId="77777777" w:rsidR="005435BE" w:rsidRDefault="005435BE">
      <w:pPr>
        <w:jc w:val="center"/>
        <w:rPr>
          <w:rFonts w:ascii="Times New Roman" w:eastAsia="Times New Roman" w:hAnsi="Times New Roman" w:cs="Times New Roman"/>
          <w:b/>
          <w:i/>
          <w:color w:val="1F1B2D"/>
          <w:sz w:val="24"/>
          <w:szCs w:val="24"/>
          <w:shd w:val="clear" w:color="auto" w:fill="EFEFEC"/>
        </w:rPr>
      </w:pPr>
    </w:p>
    <w:p w14:paraId="7EB4B81F" w14:textId="0270849A" w:rsidR="005435BE" w:rsidRDefault="005435BE">
      <w:pPr>
        <w:jc w:val="center"/>
        <w:rPr>
          <w:rFonts w:ascii="Times New Roman" w:eastAsia="Times New Roman" w:hAnsi="Times New Roman" w:cs="Times New Roman"/>
          <w:b/>
          <w:color w:val="1F1B2D"/>
          <w:sz w:val="24"/>
          <w:szCs w:val="24"/>
          <w:shd w:val="clear" w:color="auto" w:fill="EFEFEC"/>
        </w:rPr>
      </w:pPr>
      <w:r>
        <w:rPr>
          <w:rFonts w:ascii="Times New Roman" w:eastAsia="Times New Roman" w:hAnsi="Times New Roman" w:cs="Times New Roman"/>
          <w:b/>
          <w:color w:val="1F1B2D"/>
          <w:sz w:val="24"/>
          <w:szCs w:val="24"/>
          <w:shd w:val="clear" w:color="auto" w:fill="EFEFEC"/>
        </w:rPr>
        <w:t>Colloque 25-26 janvier 2024</w:t>
      </w:r>
    </w:p>
    <w:p w14:paraId="71B33120" w14:textId="47088657" w:rsidR="005435BE" w:rsidRPr="005435BE" w:rsidRDefault="00FE4769">
      <w:pPr>
        <w:jc w:val="center"/>
        <w:rPr>
          <w:rFonts w:ascii="Times New Roman" w:eastAsia="Times New Roman" w:hAnsi="Times New Roman" w:cs="Times New Roman"/>
          <w:b/>
          <w:color w:val="1F1B2D"/>
          <w:sz w:val="24"/>
          <w:szCs w:val="24"/>
          <w:shd w:val="clear" w:color="auto" w:fill="EFEFEC"/>
        </w:rPr>
      </w:pPr>
      <w:r>
        <w:rPr>
          <w:rFonts w:ascii="Times New Roman" w:eastAsia="Times New Roman" w:hAnsi="Times New Roman" w:cs="Times New Roman"/>
          <w:b/>
          <w:color w:val="1F1B2D"/>
          <w:sz w:val="24"/>
          <w:szCs w:val="24"/>
          <w:shd w:val="clear" w:color="auto" w:fill="EFEFEC"/>
        </w:rPr>
        <w:t>Museum-Aquarium et Musée des Beaux-Arts, musées de la ville de Nancy</w:t>
      </w:r>
    </w:p>
    <w:p w14:paraId="00000003" w14:textId="77777777" w:rsidR="00CF1189" w:rsidRPr="005435BE" w:rsidRDefault="00CF1189">
      <w:pPr>
        <w:jc w:val="center"/>
        <w:rPr>
          <w:rFonts w:ascii="Times New Roman" w:eastAsia="Times New Roman" w:hAnsi="Times New Roman" w:cs="Times New Roman"/>
          <w:b/>
          <w:color w:val="1F1B2D"/>
          <w:sz w:val="24"/>
          <w:szCs w:val="24"/>
          <w:shd w:val="clear" w:color="auto" w:fill="EFEFEC"/>
        </w:rPr>
      </w:pPr>
    </w:p>
    <w:p w14:paraId="00000008" w14:textId="72E1E6C4" w:rsidR="00CF1189" w:rsidRDefault="007500D3" w:rsidP="005435BE">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Comité scientifique : </w:t>
      </w:r>
      <w:r w:rsidR="00FF2118">
        <w:rPr>
          <w:rFonts w:ascii="Times New Roman" w:eastAsia="Times New Roman" w:hAnsi="Times New Roman" w:cs="Times New Roman"/>
          <w:color w:val="1F1B2D"/>
          <w:sz w:val="24"/>
          <w:szCs w:val="24"/>
          <w:shd w:val="clear" w:color="auto" w:fill="EFEFEC"/>
        </w:rPr>
        <w:t xml:space="preserve">Jessica de </w:t>
      </w:r>
      <w:proofErr w:type="spellStart"/>
      <w:r w:rsidR="00FF2118">
        <w:rPr>
          <w:rFonts w:ascii="Times New Roman" w:eastAsia="Times New Roman" w:hAnsi="Times New Roman" w:cs="Times New Roman"/>
          <w:color w:val="1F1B2D"/>
          <w:sz w:val="24"/>
          <w:szCs w:val="24"/>
          <w:shd w:val="clear" w:color="auto" w:fill="EFEFEC"/>
        </w:rPr>
        <w:t>Bideran</w:t>
      </w:r>
      <w:proofErr w:type="spellEnd"/>
      <w:r w:rsidR="00FF2118">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color w:val="1F1B2D"/>
          <w:sz w:val="24"/>
          <w:szCs w:val="24"/>
          <w:shd w:val="clear" w:color="auto" w:fill="EFEFEC"/>
        </w:rPr>
        <w:t xml:space="preserve">Cédric </w:t>
      </w:r>
      <w:proofErr w:type="spellStart"/>
      <w:r w:rsidRPr="005435BE">
        <w:rPr>
          <w:rFonts w:ascii="Times New Roman" w:eastAsia="Times New Roman" w:hAnsi="Times New Roman" w:cs="Times New Roman"/>
          <w:color w:val="1F1B2D"/>
          <w:sz w:val="24"/>
          <w:szCs w:val="24"/>
          <w:shd w:val="clear" w:color="auto" w:fill="EFEFEC"/>
        </w:rPr>
        <w:t>Hannedouche</w:t>
      </w:r>
      <w:proofErr w:type="spellEnd"/>
      <w:r w:rsidRPr="005435BE">
        <w:rPr>
          <w:rFonts w:ascii="Times New Roman" w:eastAsia="Times New Roman" w:hAnsi="Times New Roman" w:cs="Times New Roman"/>
          <w:color w:val="1F1B2D"/>
          <w:sz w:val="24"/>
          <w:szCs w:val="24"/>
          <w:shd w:val="clear" w:color="auto" w:fill="EFEFEC"/>
        </w:rPr>
        <w:t xml:space="preserve">, Marine Le Bail, </w:t>
      </w:r>
      <w:r w:rsidR="00FF2118">
        <w:rPr>
          <w:rFonts w:ascii="Times New Roman" w:eastAsia="Times New Roman" w:hAnsi="Times New Roman" w:cs="Times New Roman"/>
          <w:color w:val="1F1B2D"/>
          <w:sz w:val="24"/>
          <w:szCs w:val="24"/>
          <w:shd w:val="clear" w:color="auto" w:fill="EFEFEC"/>
        </w:rPr>
        <w:t xml:space="preserve">Dominique </w:t>
      </w:r>
      <w:proofErr w:type="spellStart"/>
      <w:r w:rsidR="00FF2118">
        <w:rPr>
          <w:rFonts w:ascii="Times New Roman" w:eastAsia="Times New Roman" w:hAnsi="Times New Roman" w:cs="Times New Roman"/>
          <w:color w:val="1F1B2D"/>
          <w:sz w:val="24"/>
          <w:szCs w:val="24"/>
          <w:shd w:val="clear" w:color="auto" w:fill="EFEFEC"/>
        </w:rPr>
        <w:t>Pety</w:t>
      </w:r>
      <w:proofErr w:type="spellEnd"/>
      <w:r w:rsidR="00FF2118">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color w:val="1F1B2D"/>
          <w:sz w:val="24"/>
          <w:szCs w:val="24"/>
          <w:shd w:val="clear" w:color="auto" w:fill="EFEFEC"/>
        </w:rPr>
        <w:t xml:space="preserve">Marie-Clémence Régnier, Frédéric </w:t>
      </w:r>
      <w:proofErr w:type="spellStart"/>
      <w:r w:rsidRPr="005435BE">
        <w:rPr>
          <w:rFonts w:ascii="Times New Roman" w:eastAsia="Times New Roman" w:hAnsi="Times New Roman" w:cs="Times New Roman"/>
          <w:color w:val="1F1B2D"/>
          <w:sz w:val="24"/>
          <w:szCs w:val="24"/>
          <w:shd w:val="clear" w:color="auto" w:fill="EFEFEC"/>
        </w:rPr>
        <w:t>Sounac</w:t>
      </w:r>
      <w:proofErr w:type="spellEnd"/>
      <w:r w:rsidRPr="005435BE">
        <w:rPr>
          <w:rFonts w:ascii="Times New Roman" w:eastAsia="Times New Roman" w:hAnsi="Times New Roman" w:cs="Times New Roman"/>
          <w:color w:val="1F1B2D"/>
          <w:sz w:val="24"/>
          <w:szCs w:val="24"/>
          <w:shd w:val="clear" w:color="auto" w:fill="EFEFEC"/>
        </w:rPr>
        <w:t xml:space="preserve">, </w:t>
      </w:r>
      <w:r w:rsidR="005435BE">
        <w:rPr>
          <w:rFonts w:ascii="Times New Roman" w:eastAsia="Times New Roman" w:hAnsi="Times New Roman" w:cs="Times New Roman"/>
          <w:color w:val="1F1B2D"/>
          <w:sz w:val="24"/>
          <w:szCs w:val="24"/>
          <w:shd w:val="clear" w:color="auto" w:fill="EFEFEC"/>
        </w:rPr>
        <w:t>Dominique de Font-</w:t>
      </w:r>
      <w:proofErr w:type="spellStart"/>
      <w:r w:rsidR="005435BE">
        <w:rPr>
          <w:rFonts w:ascii="Times New Roman" w:eastAsia="Times New Roman" w:hAnsi="Times New Roman" w:cs="Times New Roman"/>
          <w:color w:val="1F1B2D"/>
          <w:sz w:val="24"/>
          <w:szCs w:val="24"/>
          <w:shd w:val="clear" w:color="auto" w:fill="EFEFEC"/>
        </w:rPr>
        <w:t>Réaulx</w:t>
      </w:r>
      <w:proofErr w:type="spellEnd"/>
      <w:r w:rsidR="00FE4769">
        <w:rPr>
          <w:rFonts w:ascii="Times New Roman" w:eastAsia="Times New Roman" w:hAnsi="Times New Roman" w:cs="Times New Roman"/>
          <w:color w:val="1F1B2D"/>
          <w:sz w:val="24"/>
          <w:szCs w:val="24"/>
          <w:shd w:val="clear" w:color="auto" w:fill="EFEFEC"/>
        </w:rPr>
        <w:t xml:space="preserve">, Kenza-Marie </w:t>
      </w:r>
      <w:proofErr w:type="spellStart"/>
      <w:r w:rsidR="00FE4769">
        <w:rPr>
          <w:rFonts w:ascii="Times New Roman" w:eastAsia="Times New Roman" w:hAnsi="Times New Roman" w:cs="Times New Roman"/>
          <w:color w:val="1F1B2D"/>
          <w:sz w:val="24"/>
          <w:szCs w:val="24"/>
          <w:shd w:val="clear" w:color="auto" w:fill="EFEFEC"/>
        </w:rPr>
        <w:t>Safraoui</w:t>
      </w:r>
      <w:proofErr w:type="spellEnd"/>
    </w:p>
    <w:p w14:paraId="6F0D06EF" w14:textId="0652D78E" w:rsidR="005435BE" w:rsidRDefault="007250EB" w:rsidP="005435BE">
      <w:pPr>
        <w:jc w:val="both"/>
        <w:rPr>
          <w:rFonts w:ascii="Times New Roman" w:eastAsia="Times New Roman" w:hAnsi="Times New Roman" w:cs="Times New Roman"/>
          <w:color w:val="1F1B2D"/>
          <w:sz w:val="24"/>
          <w:szCs w:val="24"/>
          <w:shd w:val="clear" w:color="auto" w:fill="EFEFEC"/>
        </w:rPr>
      </w:pPr>
      <w:r>
        <w:rPr>
          <w:rFonts w:ascii="Times New Roman" w:eastAsia="Times New Roman" w:hAnsi="Times New Roman" w:cs="Times New Roman"/>
          <w:color w:val="1F1B2D"/>
          <w:sz w:val="24"/>
          <w:szCs w:val="24"/>
          <w:shd w:val="clear" w:color="auto" w:fill="EFEFEC"/>
        </w:rPr>
        <w:t>Ce colloque s’inscrit dans la continuité de l’atelier de réflexion qui a eu lieu en partenariat avec le musée du Louvre le 28 janvier 2022.</w:t>
      </w:r>
    </w:p>
    <w:p w14:paraId="10AF2BBE" w14:textId="77777777" w:rsidR="007250EB" w:rsidRPr="005435BE" w:rsidRDefault="007250EB" w:rsidP="005435BE">
      <w:pPr>
        <w:jc w:val="both"/>
        <w:rPr>
          <w:rFonts w:ascii="Times New Roman" w:eastAsia="Times New Roman" w:hAnsi="Times New Roman" w:cs="Times New Roman"/>
          <w:color w:val="1F1B2D"/>
          <w:sz w:val="24"/>
          <w:szCs w:val="24"/>
          <w:shd w:val="clear" w:color="auto" w:fill="EFEFEC"/>
        </w:rPr>
      </w:pPr>
    </w:p>
    <w:p w14:paraId="00000009" w14:textId="77777777" w:rsidR="00CF1189" w:rsidRPr="005435BE" w:rsidRDefault="007500D3">
      <w:pPr>
        <w:ind w:firstLine="708"/>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Le 8 janvier 2021, </w:t>
      </w:r>
      <w:proofErr w:type="spellStart"/>
      <w:r w:rsidRPr="005435BE">
        <w:rPr>
          <w:rFonts w:ascii="Times New Roman" w:eastAsia="Times New Roman" w:hAnsi="Times New Roman" w:cs="Times New Roman"/>
          <w:color w:val="1F1B2D"/>
          <w:sz w:val="24"/>
          <w:szCs w:val="24"/>
          <w:shd w:val="clear" w:color="auto" w:fill="EFEFEC"/>
        </w:rPr>
        <w:t>Netflix</w:t>
      </w:r>
      <w:proofErr w:type="spellEnd"/>
      <w:r w:rsidRPr="005435BE">
        <w:rPr>
          <w:rFonts w:ascii="Times New Roman" w:eastAsia="Times New Roman" w:hAnsi="Times New Roman" w:cs="Times New Roman"/>
          <w:color w:val="1F1B2D"/>
          <w:sz w:val="24"/>
          <w:szCs w:val="24"/>
          <w:shd w:val="clear" w:color="auto" w:fill="EFEFEC"/>
        </w:rPr>
        <w:t xml:space="preserve"> lançait la série </w:t>
      </w:r>
      <w:r w:rsidRPr="005435BE">
        <w:rPr>
          <w:rFonts w:ascii="Times New Roman" w:eastAsia="Times New Roman" w:hAnsi="Times New Roman" w:cs="Times New Roman"/>
          <w:i/>
          <w:color w:val="1F1B2D"/>
          <w:sz w:val="24"/>
          <w:szCs w:val="24"/>
          <w:shd w:val="clear" w:color="auto" w:fill="EFEFEC"/>
        </w:rPr>
        <w:t>Lupin</w:t>
      </w:r>
      <w:r w:rsidRPr="005435BE">
        <w:rPr>
          <w:rFonts w:ascii="Times New Roman" w:eastAsia="Times New Roman" w:hAnsi="Times New Roman" w:cs="Times New Roman"/>
          <w:color w:val="1F1B2D"/>
          <w:sz w:val="24"/>
          <w:szCs w:val="24"/>
          <w:shd w:val="clear" w:color="auto" w:fill="EFEFEC"/>
        </w:rPr>
        <w:t xml:space="preserve"> dont l’affiche met autant en valeur le héros de Maurice Leblanc que la pyramide du Louvre : à la clé, un succès planétaire à l’origine d’un sursaut spectaculaire des ventes impliquant le « gentleman cambrioleur ». En mars, l’institution parisienne inaugurait à son tour les « Enquêtes du Louvre », une série de podcasts reposant sur des histoires rocambolesques de forfaits liés au monde de l’art. Et comment ne pas penser à l’engouement extraordinaire que provoqua, en 2003, la parution du </w:t>
      </w:r>
      <w:r w:rsidRPr="005435BE">
        <w:rPr>
          <w:rFonts w:ascii="Times New Roman" w:eastAsia="Times New Roman" w:hAnsi="Times New Roman" w:cs="Times New Roman"/>
          <w:i/>
          <w:color w:val="1F1B2D"/>
          <w:sz w:val="24"/>
          <w:szCs w:val="24"/>
          <w:shd w:val="clear" w:color="auto" w:fill="EFEFEC"/>
        </w:rPr>
        <w:t>Da Vinci Code</w:t>
      </w:r>
      <w:r w:rsidRPr="005435BE">
        <w:rPr>
          <w:rFonts w:ascii="Times New Roman" w:eastAsia="Times New Roman" w:hAnsi="Times New Roman" w:cs="Times New Roman"/>
          <w:color w:val="1F1B2D"/>
          <w:sz w:val="24"/>
          <w:szCs w:val="24"/>
          <w:shd w:val="clear" w:color="auto" w:fill="EFEFEC"/>
        </w:rPr>
        <w:t xml:space="preserve"> de Dan Brown, comme les aventures télévisées du fantôme de Belphégor, en 1965, ou celles d’Adèle </w:t>
      </w:r>
      <w:proofErr w:type="spellStart"/>
      <w:r w:rsidRPr="005435BE">
        <w:rPr>
          <w:rFonts w:ascii="Times New Roman" w:eastAsia="Times New Roman" w:hAnsi="Times New Roman" w:cs="Times New Roman"/>
          <w:color w:val="1F1B2D"/>
          <w:sz w:val="24"/>
          <w:szCs w:val="24"/>
          <w:shd w:val="clear" w:color="auto" w:fill="EFEFEC"/>
        </w:rPr>
        <w:t>Blanc-Sec</w:t>
      </w:r>
      <w:proofErr w:type="spellEnd"/>
      <w:r w:rsidRPr="005435BE">
        <w:rPr>
          <w:rFonts w:ascii="Times New Roman" w:eastAsia="Times New Roman" w:hAnsi="Times New Roman" w:cs="Times New Roman"/>
          <w:color w:val="1F1B2D"/>
          <w:sz w:val="24"/>
          <w:szCs w:val="24"/>
          <w:shd w:val="clear" w:color="auto" w:fill="EFEFEC"/>
        </w:rPr>
        <w:t xml:space="preserve"> (1978, 2010). L’exemple est emblématique mais il n’est pas unique.</w:t>
      </w:r>
    </w:p>
    <w:p w14:paraId="0000000A" w14:textId="77777777" w:rsidR="00CF1189" w:rsidRPr="005435BE" w:rsidRDefault="007500D3">
      <w:pPr>
        <w:ind w:firstLine="708"/>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Il est frappant de constater qu’un point commun rassemble ces différentes références : le « Musée des musées », bien sûr, mais aussi la littérature au travers de genres et de récits variés que sont le roman policier, le récit d’aventure, le thriller ou encore la BD</w:t>
      </w:r>
      <w:r w:rsidRPr="005435BE">
        <w:rPr>
          <w:rFonts w:ascii="Times New Roman" w:eastAsia="Times New Roman" w:hAnsi="Times New Roman" w:cs="Times New Roman"/>
          <w:color w:val="1F1B2D"/>
          <w:sz w:val="24"/>
          <w:szCs w:val="24"/>
          <w:shd w:val="clear" w:color="auto" w:fill="EFEFEC"/>
          <w:vertAlign w:val="superscript"/>
        </w:rPr>
        <w:footnoteReference w:id="1"/>
      </w:r>
      <w:r w:rsidRPr="005435BE">
        <w:rPr>
          <w:rFonts w:ascii="Times New Roman" w:eastAsia="Times New Roman" w:hAnsi="Times New Roman" w:cs="Times New Roman"/>
          <w:color w:val="1F1B2D"/>
          <w:sz w:val="24"/>
          <w:szCs w:val="24"/>
          <w:shd w:val="clear" w:color="auto" w:fill="EFEFEC"/>
        </w:rPr>
        <w:t xml:space="preserve">. À l’origine de ce projet, une observation et une hypothèse : d’une part, collections, galeries, musées et bibliothèques sont des lieux d’enquête par excellence, d’autre part, la littérature se situe au point de convergence de ces univers depuis leurs origines. Le projet de colloque international et de médiations culturelles envisagé sera donc consacré à l’analyse de ce phénomène au prisme d’une approche poétique, esthétique et sociologique : il placera au cœur de la réflexion les interactions entre les pratiques patrimoniales et les espaces muséaux considérés dans la littérature et </w:t>
      </w:r>
      <w:r w:rsidRPr="005435BE">
        <w:rPr>
          <w:rFonts w:ascii="Times New Roman" w:eastAsia="Times New Roman" w:hAnsi="Times New Roman" w:cs="Times New Roman"/>
          <w:i/>
          <w:color w:val="1F1B2D"/>
          <w:sz w:val="24"/>
          <w:szCs w:val="24"/>
          <w:shd w:val="clear" w:color="auto" w:fill="EFEFEC"/>
        </w:rPr>
        <w:t>vice versa</w:t>
      </w:r>
      <w:r w:rsidRPr="005435BE">
        <w:rPr>
          <w:rFonts w:ascii="Times New Roman" w:eastAsia="Times New Roman" w:hAnsi="Times New Roman" w:cs="Times New Roman"/>
          <w:color w:val="1F1B2D"/>
          <w:sz w:val="24"/>
          <w:szCs w:val="24"/>
          <w:shd w:val="clear" w:color="auto" w:fill="EFEFEC"/>
        </w:rPr>
        <w:t>, sous l’angle du récit de fiction en particulier</w:t>
      </w:r>
      <w:r w:rsidRPr="005435BE">
        <w:rPr>
          <w:rFonts w:ascii="Times New Roman" w:eastAsia="Times New Roman" w:hAnsi="Times New Roman" w:cs="Times New Roman"/>
          <w:color w:val="1F1B2D"/>
          <w:sz w:val="24"/>
          <w:szCs w:val="24"/>
          <w:shd w:val="clear" w:color="auto" w:fill="EFEFEC"/>
          <w:vertAlign w:val="superscript"/>
        </w:rPr>
        <w:footnoteReference w:id="2"/>
      </w:r>
      <w:r w:rsidRPr="005435BE">
        <w:rPr>
          <w:rFonts w:ascii="Times New Roman" w:eastAsia="Times New Roman" w:hAnsi="Times New Roman" w:cs="Times New Roman"/>
          <w:color w:val="1F1B2D"/>
          <w:sz w:val="24"/>
          <w:szCs w:val="24"/>
          <w:shd w:val="clear" w:color="auto" w:fill="EFEFEC"/>
        </w:rPr>
        <w:t>.</w:t>
      </w:r>
    </w:p>
    <w:p w14:paraId="0000000B" w14:textId="77777777" w:rsidR="00CF1189" w:rsidRPr="005435BE" w:rsidRDefault="007500D3">
      <w:pPr>
        <w:ind w:firstLine="708"/>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Les propositions pourront notamment s’inscrire dans les axes suivants, sans s’y limiter :</w:t>
      </w:r>
    </w:p>
    <w:p w14:paraId="0000000C" w14:textId="77777777" w:rsidR="00CF1189" w:rsidRPr="005435BE" w:rsidRDefault="007500D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Le musée, la bibliothèque ou la collection, des lieux d’enquête</w:t>
      </w:r>
    </w:p>
    <w:p w14:paraId="0000000D" w14:textId="77777777" w:rsidR="00CF1189" w:rsidRPr="005435BE" w:rsidRDefault="00422AB5">
      <w:pPr>
        <w:spacing w:after="0"/>
        <w:ind w:firstLine="709"/>
        <w:jc w:val="both"/>
        <w:rPr>
          <w:rFonts w:ascii="Times New Roman" w:eastAsia="Times New Roman" w:hAnsi="Times New Roman" w:cs="Times New Roman"/>
          <w:color w:val="1F1B2D"/>
          <w:sz w:val="24"/>
          <w:szCs w:val="24"/>
          <w:shd w:val="clear" w:color="auto" w:fill="EFEFEC"/>
        </w:rPr>
      </w:pPr>
      <w:sdt>
        <w:sdtPr>
          <w:tag w:val="goog_rdk_0"/>
          <w:id w:val="-1087685895"/>
        </w:sdtPr>
        <w:sdtEndPr/>
        <w:sdtContent/>
      </w:sdt>
      <w:r w:rsidR="007500D3" w:rsidRPr="005435BE">
        <w:rPr>
          <w:rFonts w:ascii="Times New Roman" w:eastAsia="Times New Roman" w:hAnsi="Times New Roman" w:cs="Times New Roman"/>
          <w:color w:val="1F1B2D"/>
          <w:sz w:val="24"/>
          <w:szCs w:val="24"/>
          <w:shd w:val="clear" w:color="auto" w:fill="EFEFEC"/>
        </w:rPr>
        <w:t xml:space="preserve">Collections, galeries, musées et bibliothèques sont des lieux de découvertes et de recherches où les savoirs sont établis à partir d’objets-témoins, de traces du passé qu’il s’agit </w:t>
      </w:r>
      <w:r w:rsidR="007500D3" w:rsidRPr="005435BE">
        <w:rPr>
          <w:rFonts w:ascii="Times New Roman" w:eastAsia="Times New Roman" w:hAnsi="Times New Roman" w:cs="Times New Roman"/>
          <w:color w:val="1F1B2D"/>
          <w:sz w:val="24"/>
          <w:szCs w:val="24"/>
          <w:shd w:val="clear" w:color="auto" w:fill="EFEFEC"/>
        </w:rPr>
        <w:lastRenderedPageBreak/>
        <w:t xml:space="preserve">de retrouver, de réunir et d’interpréter pour y lire des « histoires » (des « enquêtes » étymologiquement) recelant une vérité, détenant un sens (Carlo </w:t>
      </w:r>
      <w:proofErr w:type="spellStart"/>
      <w:r w:rsidR="007500D3" w:rsidRPr="005435BE">
        <w:rPr>
          <w:rFonts w:ascii="Times New Roman" w:eastAsia="Times New Roman" w:hAnsi="Times New Roman" w:cs="Times New Roman"/>
          <w:color w:val="1F1B2D"/>
          <w:sz w:val="24"/>
          <w:szCs w:val="24"/>
          <w:shd w:val="clear" w:color="auto" w:fill="EFEFEC"/>
        </w:rPr>
        <w:t>Ginzburg</w:t>
      </w:r>
      <w:proofErr w:type="spellEnd"/>
      <w:r w:rsidR="007500D3" w:rsidRPr="005435BE">
        <w:rPr>
          <w:rFonts w:ascii="Times New Roman" w:eastAsia="Times New Roman" w:hAnsi="Times New Roman" w:cs="Times New Roman"/>
          <w:color w:val="1F1B2D"/>
          <w:sz w:val="24"/>
          <w:szCs w:val="24"/>
          <w:shd w:val="clear" w:color="auto" w:fill="EFEFEC"/>
        </w:rPr>
        <w:t>, Paul Veyne). Un premier paradigme épistémologique se trouve ainsi associé à la genèse de ces lieux autour de la figure de l’</w:t>
      </w:r>
      <w:r w:rsidR="007500D3" w:rsidRPr="005435BE">
        <w:rPr>
          <w:rFonts w:ascii="Times New Roman" w:eastAsia="Times New Roman" w:hAnsi="Times New Roman" w:cs="Times New Roman"/>
          <w:i/>
          <w:color w:val="1F1B2D"/>
          <w:sz w:val="24"/>
          <w:szCs w:val="24"/>
          <w:shd w:val="clear" w:color="auto" w:fill="EFEFEC"/>
        </w:rPr>
        <w:t>enquêteur</w:t>
      </w:r>
      <w:r w:rsidR="007500D3" w:rsidRPr="005435BE">
        <w:rPr>
          <w:rFonts w:ascii="Times New Roman" w:eastAsia="Times New Roman" w:hAnsi="Times New Roman" w:cs="Times New Roman"/>
          <w:color w:val="1F1B2D"/>
          <w:sz w:val="24"/>
          <w:szCs w:val="24"/>
          <w:shd w:val="clear" w:color="auto" w:fill="EFEFEC"/>
        </w:rPr>
        <w:t xml:space="preserve"> sous les traits du savant (historien, archiviste, philologue, archéologue, naturaliste, historien de l’art…) et du policier. Le passage de la sphère universitaire ou érudite à l’univers du crime serait alors favorisé par une proximité structurelle entre deux formes d’investigation qui pourtant, sur le plan culturel, semblent fort éloignées l’une de l’autre. L’association de l’enquêteur professionnel et de l’enquêteur amateur sous la forme d’un binôme à la fois improbable et efficace est ainsi devenue un motif récurrent dans le polar muséal. Se pose dès lors la question de l’intégration d’un certain </w:t>
      </w:r>
      <w:r w:rsidR="007500D3" w:rsidRPr="005435BE">
        <w:rPr>
          <w:rFonts w:ascii="Times New Roman" w:eastAsia="Times New Roman" w:hAnsi="Times New Roman" w:cs="Times New Roman"/>
          <w:i/>
          <w:color w:val="1F1B2D"/>
          <w:sz w:val="24"/>
          <w:szCs w:val="24"/>
          <w:shd w:val="clear" w:color="auto" w:fill="EFEFEC"/>
        </w:rPr>
        <w:t>savoir</w:t>
      </w:r>
      <w:r w:rsidR="007500D3" w:rsidRPr="005435BE">
        <w:rPr>
          <w:rFonts w:ascii="Times New Roman" w:eastAsia="Times New Roman" w:hAnsi="Times New Roman" w:cs="Times New Roman"/>
          <w:color w:val="1F1B2D"/>
          <w:sz w:val="24"/>
          <w:szCs w:val="24"/>
          <w:shd w:val="clear" w:color="auto" w:fill="EFEFEC"/>
        </w:rPr>
        <w:t xml:space="preserve"> à la fiction et à la construction de l’intrigue allant parfois jusqu’à une ambition explicite de vulgarisation historique ou artistique à travers le personnage du policier, néophyte en matière de science et d’art. L’enquête est dès lors susceptible de se dédoubler, l’enquête historique ou savante accompagnant l’investigation policière proprement dite au point, parfois, d’en permettre le dénouement.</w:t>
      </w:r>
    </w:p>
    <w:p w14:paraId="0000000E" w14:textId="77777777" w:rsidR="00CF1189" w:rsidRPr="005435BE" w:rsidRDefault="00CF1189">
      <w:pPr>
        <w:spacing w:after="0"/>
        <w:ind w:firstLine="709"/>
        <w:jc w:val="both"/>
        <w:rPr>
          <w:rFonts w:ascii="Times New Roman" w:eastAsia="Times New Roman" w:hAnsi="Times New Roman" w:cs="Times New Roman"/>
          <w:i/>
          <w:color w:val="1F1B2D"/>
          <w:sz w:val="24"/>
          <w:szCs w:val="24"/>
          <w:shd w:val="clear" w:color="auto" w:fill="EFEFEC"/>
        </w:rPr>
      </w:pPr>
    </w:p>
    <w:p w14:paraId="0000000F" w14:textId="77777777" w:rsidR="00CF1189" w:rsidRPr="005435BE" w:rsidRDefault="00CF1189">
      <w:pPr>
        <w:ind w:firstLine="708"/>
        <w:jc w:val="both"/>
        <w:rPr>
          <w:rFonts w:ascii="Times New Roman" w:eastAsia="Times New Roman" w:hAnsi="Times New Roman" w:cs="Times New Roman"/>
          <w:color w:val="1F1B2D"/>
          <w:sz w:val="24"/>
          <w:szCs w:val="24"/>
          <w:shd w:val="clear" w:color="auto" w:fill="EFEFEC"/>
        </w:rPr>
      </w:pPr>
    </w:p>
    <w:p w14:paraId="00000010" w14:textId="77777777" w:rsidR="00CF1189" w:rsidRPr="005435BE" w:rsidRDefault="007500D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L’art à en mourir : statut de l’objet d’art dans la fiction policière</w:t>
      </w:r>
    </w:p>
    <w:p w14:paraId="00000011" w14:textId="77777777" w:rsidR="00CF1189" w:rsidRPr="005435BE" w:rsidRDefault="007500D3">
      <w:pPr>
        <w:ind w:firstLine="708"/>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De façon plus générale, collections, galeries et musées sont des lieux qui attisent la convoitise pour la valeur symbolique, esthétique, historique et </w:t>
      </w:r>
      <w:r w:rsidRPr="005435BE">
        <w:rPr>
          <w:rFonts w:ascii="Times New Roman" w:eastAsia="Times New Roman" w:hAnsi="Times New Roman" w:cs="Times New Roman"/>
          <w:i/>
          <w:color w:val="1F1B2D"/>
          <w:sz w:val="24"/>
          <w:szCs w:val="24"/>
          <w:shd w:val="clear" w:color="auto" w:fill="EFEFEC"/>
        </w:rPr>
        <w:t>donc</w:t>
      </w:r>
      <w:r w:rsidRPr="005435BE">
        <w:rPr>
          <w:rFonts w:ascii="Times New Roman" w:eastAsia="Times New Roman" w:hAnsi="Times New Roman" w:cs="Times New Roman"/>
          <w:color w:val="1F1B2D"/>
          <w:sz w:val="24"/>
          <w:szCs w:val="24"/>
          <w:shd w:val="clear" w:color="auto" w:fill="EFEFEC"/>
        </w:rPr>
        <w:t xml:space="preserve"> pécuniaire des livres rares, des œuvres et des objets qui y sont conservés (</w:t>
      </w:r>
      <w:r w:rsidRPr="005435BE">
        <w:rPr>
          <w:rFonts w:ascii="Times New Roman" w:eastAsia="Times New Roman" w:hAnsi="Times New Roman" w:cs="Times New Roman"/>
          <w:i/>
          <w:color w:val="1F1B2D"/>
          <w:sz w:val="24"/>
          <w:szCs w:val="24"/>
          <w:shd w:val="clear" w:color="auto" w:fill="EFEFEC"/>
        </w:rPr>
        <w:t>Le Cousin Pons</w:t>
      </w:r>
      <w:r w:rsidRPr="005435BE">
        <w:rPr>
          <w:rFonts w:ascii="Times New Roman" w:eastAsia="Times New Roman" w:hAnsi="Times New Roman" w:cs="Times New Roman"/>
          <w:color w:val="1F1B2D"/>
          <w:sz w:val="24"/>
          <w:szCs w:val="24"/>
          <w:shd w:val="clear" w:color="auto" w:fill="EFEFEC"/>
        </w:rPr>
        <w:t xml:space="preserve"> de Balzac). Ce sont des espaces fortement concurrentiels et agonistiques qui </w:t>
      </w:r>
      <w:r w:rsidRPr="005435BE">
        <w:rPr>
          <w:rFonts w:ascii="Times New Roman" w:eastAsia="Times New Roman" w:hAnsi="Times New Roman" w:cs="Times New Roman"/>
          <w:i/>
          <w:color w:val="1F1B2D"/>
          <w:sz w:val="24"/>
          <w:szCs w:val="24"/>
          <w:shd w:val="clear" w:color="auto" w:fill="EFEFEC"/>
        </w:rPr>
        <w:t>justifient</w:t>
      </w:r>
      <w:r w:rsidRPr="005435BE">
        <w:rPr>
          <w:rFonts w:ascii="Times New Roman" w:eastAsia="Times New Roman" w:hAnsi="Times New Roman" w:cs="Times New Roman"/>
          <w:color w:val="1F1B2D"/>
          <w:sz w:val="24"/>
          <w:szCs w:val="24"/>
          <w:shd w:val="clear" w:color="auto" w:fill="EFEFEC"/>
        </w:rPr>
        <w:t xml:space="preserve"> les actions transgressives susceptibles de motiver une enquête (vol d’un objet, substitution par un faux, altération / destruction de cet objet, mise à mort d’un rival, </w:t>
      </w:r>
      <w:r w:rsidRPr="005435BE">
        <w:rPr>
          <w:rFonts w:ascii="Times New Roman" w:eastAsia="Times New Roman" w:hAnsi="Times New Roman" w:cs="Times New Roman"/>
          <w:i/>
          <w:color w:val="1F1B2D"/>
          <w:sz w:val="24"/>
          <w:szCs w:val="24"/>
          <w:shd w:val="clear" w:color="auto" w:fill="EFEFEC"/>
        </w:rPr>
        <w:t>etc</w:t>
      </w:r>
      <w:r w:rsidRPr="005435BE">
        <w:rPr>
          <w:rFonts w:ascii="Times New Roman" w:eastAsia="Times New Roman" w:hAnsi="Times New Roman" w:cs="Times New Roman"/>
          <w:color w:val="1F1B2D"/>
          <w:sz w:val="24"/>
          <w:szCs w:val="24"/>
          <w:shd w:val="clear" w:color="auto" w:fill="EFEFEC"/>
        </w:rPr>
        <w:t xml:space="preserve">.). La révérence pour un objet – tableau, sculpture, artefact de joaillerie, livre précieux, manuscrit – distingué pour sa valeur patrimoniale, documentaire ou symbolique, peut en effet se retourner en obsession possessive, au risque de provoquer une véritable pulsion destructrice (on songe au personnage du </w:t>
      </w:r>
      <w:r w:rsidRPr="005435BE">
        <w:rPr>
          <w:rFonts w:ascii="Times New Roman" w:eastAsia="Times New Roman" w:hAnsi="Times New Roman" w:cs="Times New Roman"/>
          <w:i/>
          <w:color w:val="1F1B2D"/>
          <w:sz w:val="24"/>
          <w:szCs w:val="24"/>
          <w:shd w:val="clear" w:color="auto" w:fill="EFEFEC"/>
        </w:rPr>
        <w:t xml:space="preserve">Club Dumas </w:t>
      </w:r>
      <w:r w:rsidRPr="005435BE">
        <w:rPr>
          <w:rFonts w:ascii="Times New Roman" w:eastAsia="Times New Roman" w:hAnsi="Times New Roman" w:cs="Times New Roman"/>
          <w:color w:val="1F1B2D"/>
          <w:sz w:val="24"/>
          <w:szCs w:val="24"/>
          <w:shd w:val="clear" w:color="auto" w:fill="EFEFEC"/>
        </w:rPr>
        <w:t>d’Arturo Pérez-</w:t>
      </w:r>
      <w:proofErr w:type="spellStart"/>
      <w:r w:rsidRPr="005435BE">
        <w:rPr>
          <w:rFonts w:ascii="Times New Roman" w:eastAsia="Times New Roman" w:hAnsi="Times New Roman" w:cs="Times New Roman"/>
          <w:color w:val="1F1B2D"/>
          <w:sz w:val="24"/>
          <w:szCs w:val="24"/>
          <w:shd w:val="clear" w:color="auto" w:fill="EFEFEC"/>
        </w:rPr>
        <w:t>Reverte</w:t>
      </w:r>
      <w:proofErr w:type="spellEnd"/>
      <w:r w:rsidRPr="005435BE">
        <w:rPr>
          <w:rFonts w:ascii="Times New Roman" w:eastAsia="Times New Roman" w:hAnsi="Times New Roman" w:cs="Times New Roman"/>
          <w:color w:val="1F1B2D"/>
          <w:sz w:val="24"/>
          <w:szCs w:val="24"/>
          <w:shd w:val="clear" w:color="auto" w:fill="EFEFEC"/>
        </w:rPr>
        <w:t xml:space="preserve"> détruisant tous les exemplaires de </w:t>
      </w:r>
      <w:r w:rsidRPr="005435BE">
        <w:rPr>
          <w:rFonts w:ascii="Times New Roman" w:eastAsia="Times New Roman" w:hAnsi="Times New Roman" w:cs="Times New Roman"/>
          <w:i/>
          <w:color w:val="1F1B2D"/>
          <w:sz w:val="24"/>
          <w:szCs w:val="24"/>
          <w:shd w:val="clear" w:color="auto" w:fill="EFEFEC"/>
        </w:rPr>
        <w:t>La Neuvième porte</w:t>
      </w:r>
      <w:r w:rsidRPr="005435BE">
        <w:rPr>
          <w:rFonts w:ascii="Times New Roman" w:eastAsia="Times New Roman" w:hAnsi="Times New Roman" w:cs="Times New Roman"/>
          <w:color w:val="1F1B2D"/>
          <w:sz w:val="24"/>
          <w:szCs w:val="24"/>
          <w:shd w:val="clear" w:color="auto" w:fill="EFEFEC"/>
        </w:rPr>
        <w:t xml:space="preserve"> pour s’assurer d’en posséder l’unique copie). La question du faux, de la supercherie ou de la contrefaçon artistiques, outre sa rentabilité narrative dans le cadre d’une fiction policière, nous invite en outre à interroger les notions d’authenticité et d’unicité qui se trouvent au cœur du système de valeurs du marché de l’art, y compris sur le plan financier. En somme, tout porte à croire que les fictions policières amènent à considérer le régime de valeurs et d’existence des objets sous un autre jour que celui, </w:t>
      </w:r>
      <w:proofErr w:type="spellStart"/>
      <w:r w:rsidRPr="005435BE">
        <w:rPr>
          <w:rFonts w:ascii="Times New Roman" w:eastAsia="Times New Roman" w:hAnsi="Times New Roman" w:cs="Times New Roman"/>
          <w:color w:val="1F1B2D"/>
          <w:sz w:val="24"/>
          <w:szCs w:val="24"/>
          <w:shd w:val="clear" w:color="auto" w:fill="EFEFEC"/>
        </w:rPr>
        <w:t>hyperchargé</w:t>
      </w:r>
      <w:proofErr w:type="spellEnd"/>
      <w:r w:rsidRPr="005435BE">
        <w:rPr>
          <w:rFonts w:ascii="Times New Roman" w:eastAsia="Times New Roman" w:hAnsi="Times New Roman" w:cs="Times New Roman"/>
          <w:color w:val="1F1B2D"/>
          <w:sz w:val="24"/>
          <w:szCs w:val="24"/>
          <w:shd w:val="clear" w:color="auto" w:fill="EFEFEC"/>
        </w:rPr>
        <w:t xml:space="preserve"> au plan symbolique, affectif…, des “objets littéraires”, pour reprendre une piste intéressante soulevée par Marta </w:t>
      </w:r>
      <w:proofErr w:type="spellStart"/>
      <w:r w:rsidRPr="005435BE">
        <w:rPr>
          <w:rFonts w:ascii="Times New Roman" w:eastAsia="Times New Roman" w:hAnsi="Times New Roman" w:cs="Times New Roman"/>
          <w:color w:val="1F1B2D"/>
          <w:sz w:val="24"/>
          <w:szCs w:val="24"/>
          <w:shd w:val="clear" w:color="auto" w:fill="EFEFEC"/>
        </w:rPr>
        <w:t>Caraion</w:t>
      </w:r>
      <w:proofErr w:type="spellEnd"/>
      <w:r w:rsidRPr="005435BE">
        <w:rPr>
          <w:rFonts w:ascii="Times New Roman" w:eastAsia="Times New Roman" w:hAnsi="Times New Roman" w:cs="Times New Roman"/>
          <w:color w:val="1F1B2D"/>
          <w:sz w:val="24"/>
          <w:szCs w:val="24"/>
          <w:shd w:val="clear" w:color="auto" w:fill="EFEFEC"/>
          <w:vertAlign w:val="superscript"/>
        </w:rPr>
        <w:footnoteReference w:id="3"/>
      </w:r>
      <w:r w:rsidRPr="005435BE">
        <w:rPr>
          <w:rFonts w:ascii="Times New Roman" w:eastAsia="Times New Roman" w:hAnsi="Times New Roman" w:cs="Times New Roman"/>
          <w:color w:val="1F1B2D"/>
          <w:sz w:val="24"/>
          <w:szCs w:val="24"/>
          <w:shd w:val="clear" w:color="auto" w:fill="EFEFEC"/>
        </w:rPr>
        <w:t xml:space="preserve"> : confronté au monde des musées, des collections et des galeries, le genre policier permet ainsi d’observer les modalités de ce grand écart sémiotique en analysant l’hypothèse soulevée par la chercheuse. </w:t>
      </w:r>
    </w:p>
    <w:p w14:paraId="00000012" w14:textId="77777777" w:rsidR="00CF1189" w:rsidRPr="005435BE" w:rsidRDefault="00CF1189">
      <w:pPr>
        <w:ind w:firstLine="708"/>
        <w:jc w:val="both"/>
        <w:rPr>
          <w:rFonts w:ascii="Times New Roman" w:eastAsia="Times New Roman" w:hAnsi="Times New Roman" w:cs="Times New Roman"/>
          <w:color w:val="1F1B2D"/>
          <w:sz w:val="24"/>
          <w:szCs w:val="24"/>
          <w:shd w:val="clear" w:color="auto" w:fill="EFEFEC"/>
        </w:rPr>
      </w:pPr>
    </w:p>
    <w:p w14:paraId="00000013" w14:textId="77777777" w:rsidR="00CF1189" w:rsidRPr="005435BE" w:rsidRDefault="007500D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1F1B2D"/>
          <w:sz w:val="24"/>
          <w:szCs w:val="24"/>
          <w:shd w:val="clear" w:color="auto" w:fill="EFEFEC"/>
        </w:rPr>
      </w:pPr>
      <w:proofErr w:type="spellStart"/>
      <w:r w:rsidRPr="005435BE">
        <w:rPr>
          <w:rFonts w:ascii="Times New Roman" w:eastAsia="Times New Roman" w:hAnsi="Times New Roman" w:cs="Times New Roman"/>
          <w:color w:val="1F1B2D"/>
          <w:sz w:val="24"/>
          <w:szCs w:val="24"/>
          <w:shd w:val="clear" w:color="auto" w:fill="EFEFEC"/>
        </w:rPr>
        <w:t>Intermédialité</w:t>
      </w:r>
      <w:proofErr w:type="spellEnd"/>
      <w:r w:rsidRPr="005435BE">
        <w:rPr>
          <w:rFonts w:ascii="Times New Roman" w:eastAsia="Times New Roman" w:hAnsi="Times New Roman" w:cs="Times New Roman"/>
          <w:color w:val="1F1B2D"/>
          <w:sz w:val="24"/>
          <w:szCs w:val="24"/>
          <w:shd w:val="clear" w:color="auto" w:fill="EFEFEC"/>
        </w:rPr>
        <w:t xml:space="preserve"> et médiation culturelle</w:t>
      </w:r>
    </w:p>
    <w:p w14:paraId="00000014" w14:textId="77777777" w:rsidR="00CF1189" w:rsidRPr="005435BE" w:rsidRDefault="007500D3">
      <w:pPr>
        <w:spacing w:after="0"/>
        <w:ind w:firstLine="709"/>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Enfin, la littérature s’approprie les effets que génère le dépaysement culturel, géographique et historique associé à l’expérience de visite des lieux étudiés ; elle s’alimente à une veine </w:t>
      </w:r>
      <w:proofErr w:type="spellStart"/>
      <w:r w:rsidRPr="005435BE">
        <w:rPr>
          <w:rFonts w:ascii="Times New Roman" w:eastAsia="Times New Roman" w:hAnsi="Times New Roman" w:cs="Times New Roman"/>
          <w:color w:val="1F1B2D"/>
          <w:sz w:val="24"/>
          <w:szCs w:val="24"/>
          <w:shd w:val="clear" w:color="auto" w:fill="EFEFEC"/>
        </w:rPr>
        <w:t>archéologisante</w:t>
      </w:r>
      <w:proofErr w:type="spellEnd"/>
      <w:r w:rsidRPr="005435BE">
        <w:rPr>
          <w:rFonts w:ascii="Times New Roman" w:eastAsia="Times New Roman" w:hAnsi="Times New Roman" w:cs="Times New Roman"/>
          <w:color w:val="1F1B2D"/>
          <w:sz w:val="24"/>
          <w:szCs w:val="24"/>
          <w:shd w:val="clear" w:color="auto" w:fill="EFEFEC"/>
        </w:rPr>
        <w:t xml:space="preserve"> et au tropisme fantastique ou merveilleux (chez un Théophile Gautier </w:t>
      </w:r>
      <w:r w:rsidRPr="005435BE">
        <w:rPr>
          <w:rFonts w:ascii="Times New Roman" w:eastAsia="Times New Roman" w:hAnsi="Times New Roman" w:cs="Times New Roman"/>
          <w:color w:val="1F1B2D"/>
          <w:sz w:val="24"/>
          <w:szCs w:val="24"/>
          <w:shd w:val="clear" w:color="auto" w:fill="EFEFEC"/>
        </w:rPr>
        <w:lastRenderedPageBreak/>
        <w:t xml:space="preserve">notamment : </w:t>
      </w:r>
      <w:proofErr w:type="spellStart"/>
      <w:r w:rsidRPr="005435BE">
        <w:rPr>
          <w:rFonts w:ascii="Times New Roman" w:eastAsia="Times New Roman" w:hAnsi="Times New Roman" w:cs="Times New Roman"/>
          <w:i/>
          <w:color w:val="1F1B2D"/>
          <w:sz w:val="24"/>
          <w:szCs w:val="24"/>
          <w:shd w:val="clear" w:color="auto" w:fill="EFEFEC"/>
        </w:rPr>
        <w:t>Arria</w:t>
      </w:r>
      <w:proofErr w:type="spellEnd"/>
      <w:r w:rsidRPr="005435BE">
        <w:rPr>
          <w:rFonts w:ascii="Times New Roman" w:eastAsia="Times New Roman" w:hAnsi="Times New Roman" w:cs="Times New Roman"/>
          <w:i/>
          <w:color w:val="1F1B2D"/>
          <w:sz w:val="24"/>
          <w:szCs w:val="24"/>
          <w:shd w:val="clear" w:color="auto" w:fill="EFEFEC"/>
        </w:rPr>
        <w:t xml:space="preserve"> Marcella</w:t>
      </w:r>
      <w:r w:rsidRPr="005435BE">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i/>
          <w:color w:val="1F1B2D"/>
          <w:sz w:val="24"/>
          <w:szCs w:val="24"/>
          <w:shd w:val="clear" w:color="auto" w:fill="EFEFEC"/>
        </w:rPr>
        <w:t>Le Roman de la momie</w:t>
      </w:r>
      <w:r w:rsidRPr="005435BE">
        <w:rPr>
          <w:rFonts w:ascii="Times New Roman" w:eastAsia="Times New Roman" w:hAnsi="Times New Roman" w:cs="Times New Roman"/>
          <w:color w:val="1F1B2D"/>
          <w:sz w:val="24"/>
          <w:szCs w:val="24"/>
          <w:shd w:val="clear" w:color="auto" w:fill="EFEFEC"/>
        </w:rPr>
        <w:t xml:space="preserve">…). À la fin du </w:t>
      </w:r>
      <w:proofErr w:type="spellStart"/>
      <w:r w:rsidRPr="005435BE">
        <w:rPr>
          <w:rFonts w:ascii="Times New Roman" w:eastAsia="Times New Roman" w:hAnsi="Times New Roman" w:cs="Times New Roman"/>
          <w:smallCaps/>
          <w:color w:val="1F1B2D"/>
          <w:sz w:val="24"/>
          <w:szCs w:val="24"/>
          <w:shd w:val="clear" w:color="auto" w:fill="EFEFEC"/>
        </w:rPr>
        <w:t>xix</w:t>
      </w:r>
      <w:r w:rsidRPr="005435BE">
        <w:rPr>
          <w:rFonts w:ascii="Times New Roman" w:eastAsia="Times New Roman" w:hAnsi="Times New Roman" w:cs="Times New Roman"/>
          <w:color w:val="1F1B2D"/>
          <w:sz w:val="24"/>
          <w:szCs w:val="24"/>
          <w:shd w:val="clear" w:color="auto" w:fill="EFEFEC"/>
          <w:vertAlign w:val="superscript"/>
        </w:rPr>
        <w:t>e</w:t>
      </w:r>
      <w:proofErr w:type="spellEnd"/>
      <w:r w:rsidRPr="005435BE">
        <w:rPr>
          <w:rFonts w:ascii="Times New Roman" w:eastAsia="Times New Roman" w:hAnsi="Times New Roman" w:cs="Times New Roman"/>
          <w:color w:val="1F1B2D"/>
          <w:sz w:val="24"/>
          <w:szCs w:val="24"/>
          <w:shd w:val="clear" w:color="auto" w:fill="EFEFEC"/>
        </w:rPr>
        <w:t xml:space="preserve"> siècle, la littérature policière, en plein essor, se plaît à situer ses intrigues chez les collectionneurs ou dans les musées (</w:t>
      </w:r>
      <w:r w:rsidRPr="005435BE">
        <w:rPr>
          <w:rFonts w:ascii="Times New Roman" w:eastAsia="Times New Roman" w:hAnsi="Times New Roman" w:cs="Times New Roman"/>
          <w:i/>
          <w:color w:val="1F1B2D"/>
          <w:sz w:val="24"/>
          <w:szCs w:val="24"/>
          <w:shd w:val="clear" w:color="auto" w:fill="EFEFEC"/>
        </w:rPr>
        <w:t>Groom</w:t>
      </w:r>
      <w:r w:rsidRPr="005435BE">
        <w:rPr>
          <w:rFonts w:ascii="Times New Roman" w:eastAsia="Times New Roman" w:hAnsi="Times New Roman" w:cs="Times New Roman"/>
          <w:color w:val="1F1B2D"/>
          <w:sz w:val="24"/>
          <w:szCs w:val="24"/>
          <w:shd w:val="clear" w:color="auto" w:fill="EFEFEC"/>
        </w:rPr>
        <w:t xml:space="preserve"> de François Vallejo) : les aventures d’Arsène Lupin sont indissociables du goût du « gentleman cambrioleur » pour les trésors (</w:t>
      </w:r>
      <w:r w:rsidRPr="005435BE">
        <w:rPr>
          <w:rFonts w:ascii="Times New Roman" w:eastAsia="Times New Roman" w:hAnsi="Times New Roman" w:cs="Times New Roman"/>
          <w:i/>
          <w:color w:val="1F1B2D"/>
          <w:sz w:val="24"/>
          <w:szCs w:val="24"/>
          <w:shd w:val="clear" w:color="auto" w:fill="EFEFEC"/>
        </w:rPr>
        <w:t>L’Aiguille creuse</w:t>
      </w:r>
      <w:r w:rsidRPr="005435BE">
        <w:rPr>
          <w:rFonts w:ascii="Times New Roman" w:eastAsia="Times New Roman" w:hAnsi="Times New Roman" w:cs="Times New Roman"/>
          <w:color w:val="1F1B2D"/>
          <w:sz w:val="24"/>
          <w:szCs w:val="24"/>
          <w:shd w:val="clear" w:color="auto" w:fill="EFEFEC"/>
        </w:rPr>
        <w:t>). Aujourd’hui, le genre du « </w:t>
      </w:r>
      <w:proofErr w:type="spellStart"/>
      <w:r w:rsidRPr="005435BE">
        <w:rPr>
          <w:rFonts w:ascii="Times New Roman" w:eastAsia="Times New Roman" w:hAnsi="Times New Roman" w:cs="Times New Roman"/>
          <w:color w:val="1F1B2D"/>
          <w:sz w:val="24"/>
          <w:szCs w:val="24"/>
          <w:shd w:val="clear" w:color="auto" w:fill="EFEFEC"/>
        </w:rPr>
        <w:t>pol’art</w:t>
      </w:r>
      <w:proofErr w:type="spellEnd"/>
      <w:r w:rsidRPr="005435BE">
        <w:rPr>
          <w:rFonts w:ascii="Times New Roman" w:eastAsia="Times New Roman" w:hAnsi="Times New Roman" w:cs="Times New Roman"/>
          <w:color w:val="1F1B2D"/>
          <w:sz w:val="24"/>
          <w:szCs w:val="24"/>
          <w:shd w:val="clear" w:color="auto" w:fill="EFEFEC"/>
        </w:rPr>
        <w:t> » (</w:t>
      </w:r>
      <w:r w:rsidRPr="005435BE">
        <w:rPr>
          <w:rFonts w:ascii="Times New Roman" w:eastAsia="Times New Roman" w:hAnsi="Times New Roman" w:cs="Times New Roman"/>
          <w:i/>
          <w:color w:val="1F1B2D"/>
          <w:sz w:val="24"/>
          <w:szCs w:val="24"/>
          <w:shd w:val="clear" w:color="auto" w:fill="EFEFEC"/>
        </w:rPr>
        <w:t>Nymphéas noirs</w:t>
      </w:r>
      <w:r w:rsidRPr="005435BE">
        <w:rPr>
          <w:rFonts w:ascii="Times New Roman" w:eastAsia="Times New Roman" w:hAnsi="Times New Roman" w:cs="Times New Roman"/>
          <w:color w:val="1F1B2D"/>
          <w:sz w:val="24"/>
          <w:szCs w:val="24"/>
          <w:shd w:val="clear" w:color="auto" w:fill="EFEFEC"/>
        </w:rPr>
        <w:t xml:space="preserve"> de Michel </w:t>
      </w:r>
      <w:proofErr w:type="spellStart"/>
      <w:r w:rsidRPr="005435BE">
        <w:rPr>
          <w:rFonts w:ascii="Times New Roman" w:eastAsia="Times New Roman" w:hAnsi="Times New Roman" w:cs="Times New Roman"/>
          <w:color w:val="1F1B2D"/>
          <w:sz w:val="24"/>
          <w:szCs w:val="24"/>
          <w:shd w:val="clear" w:color="auto" w:fill="EFEFEC"/>
        </w:rPr>
        <w:t>Bussi</w:t>
      </w:r>
      <w:proofErr w:type="spellEnd"/>
      <w:r w:rsidRPr="005435BE">
        <w:rPr>
          <w:rFonts w:ascii="Times New Roman" w:eastAsia="Times New Roman" w:hAnsi="Times New Roman" w:cs="Times New Roman"/>
          <w:color w:val="1F1B2D"/>
          <w:sz w:val="24"/>
          <w:szCs w:val="24"/>
          <w:shd w:val="clear" w:color="auto" w:fill="EFEFEC"/>
        </w:rPr>
        <w:t xml:space="preserve">, les « enquêtes de Pénélope » d’Adrien </w:t>
      </w:r>
      <w:proofErr w:type="spellStart"/>
      <w:r w:rsidRPr="005435BE">
        <w:rPr>
          <w:rFonts w:ascii="Times New Roman" w:eastAsia="Times New Roman" w:hAnsi="Times New Roman" w:cs="Times New Roman"/>
          <w:color w:val="1F1B2D"/>
          <w:sz w:val="24"/>
          <w:szCs w:val="24"/>
          <w:shd w:val="clear" w:color="auto" w:fill="EFEFEC"/>
        </w:rPr>
        <w:t>Goetz</w:t>
      </w:r>
      <w:proofErr w:type="spellEnd"/>
      <w:r w:rsidRPr="005435BE">
        <w:rPr>
          <w:rFonts w:ascii="Times New Roman" w:eastAsia="Times New Roman" w:hAnsi="Times New Roman" w:cs="Times New Roman"/>
          <w:color w:val="1F1B2D"/>
          <w:sz w:val="24"/>
          <w:szCs w:val="24"/>
          <w:shd w:val="clear" w:color="auto" w:fill="EFEFEC"/>
        </w:rPr>
        <w:t>…) ne constitue-t-il pas le prolongement de cette tradition ? Sans doute le ressort constitue-t-il, enfin, un atout privilégié pour amener lecteurs et visiteurs à la lecture et au patrimoine selon des activités de médiation ludiques, immersives et interactives. Tel est le cas, de manière remarquable, de la littérature jeunesse</w:t>
      </w:r>
      <w:r w:rsidRPr="005435BE">
        <w:rPr>
          <w:rFonts w:ascii="Times New Roman" w:eastAsia="Times New Roman" w:hAnsi="Times New Roman" w:cs="Times New Roman"/>
          <w:color w:val="1F1B2D"/>
          <w:sz w:val="24"/>
          <w:szCs w:val="24"/>
          <w:shd w:val="clear" w:color="auto" w:fill="EFEFEC"/>
          <w:vertAlign w:val="superscript"/>
        </w:rPr>
        <w:footnoteReference w:id="4"/>
      </w:r>
      <w:r w:rsidRPr="005435BE">
        <w:rPr>
          <w:rFonts w:ascii="Times New Roman" w:eastAsia="Times New Roman" w:hAnsi="Times New Roman" w:cs="Times New Roman"/>
          <w:color w:val="1F1B2D"/>
          <w:sz w:val="24"/>
          <w:szCs w:val="24"/>
          <w:shd w:val="clear" w:color="auto" w:fill="EFEFEC"/>
        </w:rPr>
        <w:t xml:space="preserve"> et des actions culturelles entreprises ici ou là (“</w:t>
      </w:r>
      <w:proofErr w:type="spellStart"/>
      <w:r w:rsidRPr="005435BE">
        <w:rPr>
          <w:rFonts w:ascii="Times New Roman" w:eastAsia="Times New Roman" w:hAnsi="Times New Roman" w:cs="Times New Roman"/>
          <w:color w:val="1F1B2D"/>
          <w:sz w:val="24"/>
          <w:szCs w:val="24"/>
          <w:shd w:val="clear" w:color="auto" w:fill="EFEFEC"/>
        </w:rPr>
        <w:t>Loulouvre</w:t>
      </w:r>
      <w:proofErr w:type="spellEnd"/>
      <w:r w:rsidRPr="005435BE">
        <w:rPr>
          <w:rFonts w:ascii="Times New Roman" w:eastAsia="Times New Roman" w:hAnsi="Times New Roman" w:cs="Times New Roman"/>
          <w:color w:val="1F1B2D"/>
          <w:sz w:val="24"/>
          <w:szCs w:val="24"/>
          <w:shd w:val="clear" w:color="auto" w:fill="EFEFEC"/>
          <w:vertAlign w:val="superscript"/>
        </w:rPr>
        <w:footnoteReference w:id="5"/>
      </w:r>
      <w:r w:rsidRPr="005435BE">
        <w:rPr>
          <w:rFonts w:ascii="Times New Roman" w:eastAsia="Times New Roman" w:hAnsi="Times New Roman" w:cs="Times New Roman"/>
          <w:color w:val="1F1B2D"/>
          <w:sz w:val="24"/>
          <w:szCs w:val="24"/>
          <w:shd w:val="clear" w:color="auto" w:fill="EFEFEC"/>
        </w:rPr>
        <w:t xml:space="preserve">”, par exemple) en direction de ce public. </w:t>
      </w:r>
    </w:p>
    <w:p w14:paraId="00000015" w14:textId="77777777" w:rsidR="00CF1189" w:rsidRPr="005435BE" w:rsidRDefault="007500D3">
      <w:pPr>
        <w:spacing w:after="0"/>
        <w:ind w:firstLine="709"/>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De fait, l’offre de médiation s’est considérablement renouvelée à la faveur de cette mode pour les enquêtes, littéraires à l’origine, élargies aux jeux vidéo, aux séries… : « escape-</w:t>
      </w:r>
      <w:proofErr w:type="spellStart"/>
      <w:r w:rsidRPr="005435BE">
        <w:rPr>
          <w:rFonts w:ascii="Times New Roman" w:eastAsia="Times New Roman" w:hAnsi="Times New Roman" w:cs="Times New Roman"/>
          <w:color w:val="1F1B2D"/>
          <w:sz w:val="24"/>
          <w:szCs w:val="24"/>
          <w:shd w:val="clear" w:color="auto" w:fill="EFEFEC"/>
        </w:rPr>
        <w:t>games</w:t>
      </w:r>
      <w:proofErr w:type="spellEnd"/>
      <w:r w:rsidRPr="005435BE">
        <w:rPr>
          <w:rFonts w:ascii="Times New Roman" w:eastAsia="Times New Roman" w:hAnsi="Times New Roman" w:cs="Times New Roman"/>
          <w:color w:val="1F1B2D"/>
          <w:sz w:val="24"/>
          <w:szCs w:val="24"/>
          <w:shd w:val="clear" w:color="auto" w:fill="EFEFEC"/>
        </w:rPr>
        <w:t> »</w:t>
      </w:r>
      <w:r w:rsidRPr="005435BE">
        <w:rPr>
          <w:rFonts w:ascii="Times New Roman" w:eastAsia="Times New Roman" w:hAnsi="Times New Roman" w:cs="Times New Roman"/>
          <w:color w:val="1F1B2D"/>
          <w:sz w:val="24"/>
          <w:szCs w:val="24"/>
          <w:shd w:val="clear" w:color="auto" w:fill="EFEFEC"/>
          <w:vertAlign w:val="superscript"/>
        </w:rPr>
        <w:footnoteReference w:id="6"/>
      </w:r>
      <w:r w:rsidRPr="005435BE">
        <w:rPr>
          <w:rFonts w:ascii="Times New Roman" w:eastAsia="Times New Roman" w:hAnsi="Times New Roman" w:cs="Times New Roman"/>
          <w:color w:val="1F1B2D"/>
          <w:sz w:val="24"/>
          <w:szCs w:val="24"/>
          <w:shd w:val="clear" w:color="auto" w:fill="EFEFEC"/>
        </w:rPr>
        <w:t>, « </w:t>
      </w:r>
      <w:proofErr w:type="spellStart"/>
      <w:r w:rsidRPr="005435BE">
        <w:rPr>
          <w:rFonts w:ascii="Times New Roman" w:eastAsia="Times New Roman" w:hAnsi="Times New Roman" w:cs="Times New Roman"/>
          <w:color w:val="1F1B2D"/>
          <w:sz w:val="24"/>
          <w:szCs w:val="24"/>
          <w:shd w:val="clear" w:color="auto" w:fill="EFEFEC"/>
        </w:rPr>
        <w:t>Cluedo</w:t>
      </w:r>
      <w:proofErr w:type="spellEnd"/>
      <w:r w:rsidRPr="005435BE">
        <w:rPr>
          <w:rFonts w:ascii="Times New Roman" w:eastAsia="Times New Roman" w:hAnsi="Times New Roman" w:cs="Times New Roman"/>
          <w:color w:val="1F1B2D"/>
          <w:sz w:val="24"/>
          <w:szCs w:val="24"/>
          <w:shd w:val="clear" w:color="auto" w:fill="EFEFEC"/>
        </w:rPr>
        <w:t>(c) » et « </w:t>
      </w:r>
      <w:proofErr w:type="spellStart"/>
      <w:r w:rsidRPr="005435BE">
        <w:rPr>
          <w:rFonts w:ascii="Times New Roman" w:eastAsia="Times New Roman" w:hAnsi="Times New Roman" w:cs="Times New Roman"/>
          <w:color w:val="1F1B2D"/>
          <w:sz w:val="24"/>
          <w:szCs w:val="24"/>
          <w:shd w:val="clear" w:color="auto" w:fill="EFEFEC"/>
        </w:rPr>
        <w:t>murder</w:t>
      </w:r>
      <w:proofErr w:type="spellEnd"/>
      <w:r w:rsidRPr="005435BE">
        <w:rPr>
          <w:rFonts w:ascii="Times New Roman" w:eastAsia="Times New Roman" w:hAnsi="Times New Roman" w:cs="Times New Roman"/>
          <w:color w:val="1F1B2D"/>
          <w:sz w:val="24"/>
          <w:szCs w:val="24"/>
          <w:shd w:val="clear" w:color="auto" w:fill="EFEFEC"/>
        </w:rPr>
        <w:t xml:space="preserve"> parties »</w:t>
      </w:r>
      <w:r w:rsidRPr="005435BE">
        <w:rPr>
          <w:rFonts w:ascii="Times New Roman" w:eastAsia="Times New Roman" w:hAnsi="Times New Roman" w:cs="Times New Roman"/>
          <w:color w:val="1F1B2D"/>
          <w:sz w:val="24"/>
          <w:szCs w:val="24"/>
          <w:shd w:val="clear" w:color="auto" w:fill="EFEFEC"/>
          <w:vertAlign w:val="superscript"/>
        </w:rPr>
        <w:footnoteReference w:id="7"/>
      </w:r>
      <w:r w:rsidRPr="005435BE">
        <w:rPr>
          <w:rFonts w:ascii="Times New Roman" w:eastAsia="Times New Roman" w:hAnsi="Times New Roman" w:cs="Times New Roman"/>
          <w:color w:val="1F1B2D"/>
          <w:sz w:val="24"/>
          <w:szCs w:val="24"/>
          <w:shd w:val="clear" w:color="auto" w:fill="EFEFEC"/>
        </w:rPr>
        <w:t>, intrigues policières diverses caracolent en tête de la programmation culturelle et des événements d’entreprise dans les petits comme dans les grands établissements patrimoniaux selon des ressorts narratifs et scénaristiques propres aux enquêtes menés par les héros littéraires. Comment ces activités (« Crime à Orsay », par exemple</w:t>
      </w:r>
      <w:r w:rsidRPr="005435BE">
        <w:rPr>
          <w:rFonts w:ascii="Times New Roman" w:eastAsia="Times New Roman" w:hAnsi="Times New Roman" w:cs="Times New Roman"/>
          <w:color w:val="1F1B2D"/>
          <w:sz w:val="24"/>
          <w:szCs w:val="24"/>
          <w:shd w:val="clear" w:color="auto" w:fill="EFEFEC"/>
          <w:vertAlign w:val="superscript"/>
        </w:rPr>
        <w:footnoteReference w:id="8"/>
      </w:r>
      <w:r w:rsidRPr="005435BE">
        <w:rPr>
          <w:rFonts w:ascii="Times New Roman" w:eastAsia="Times New Roman" w:hAnsi="Times New Roman" w:cs="Times New Roman"/>
          <w:color w:val="1F1B2D"/>
          <w:sz w:val="24"/>
          <w:szCs w:val="24"/>
          <w:shd w:val="clear" w:color="auto" w:fill="EFEFEC"/>
        </w:rPr>
        <w:t xml:space="preserve">) permettent-elles de vulgariser le savoir délivré par le musée et de donner accès à l’expérience de visite de ces lieux sous un jour plus “interactif” et “immersif” (tendance du moment) ? Comment les médiateurs utilisent-ils le matériau littéraire, quels ressorts des intrigues littéraires emploient-ils (identification à un personnage, création et immersion dans un univers scénarisé et une ambiance nocturne et/ou fantastique…) ? Travaillent-ils éventuellement avec des auteurs et à quelles fins ? </w:t>
      </w:r>
    </w:p>
    <w:p w14:paraId="00000016" w14:textId="77777777" w:rsidR="00CF1189" w:rsidRPr="005435BE" w:rsidRDefault="007500D3">
      <w:pPr>
        <w:spacing w:after="0"/>
        <w:ind w:firstLine="709"/>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Ces activités attirent-elles véritablement des publics différents ? Que disent-elles de la manière dont les musées envisagent/doivent envisager leur rôle aujourd’hui entre animation culturelle, transmission de connaissances… ? Cela engage au fond la construction et la </w:t>
      </w:r>
      <w:proofErr w:type="gramStart"/>
      <w:r w:rsidRPr="005435BE">
        <w:rPr>
          <w:rFonts w:ascii="Times New Roman" w:eastAsia="Times New Roman" w:hAnsi="Times New Roman" w:cs="Times New Roman"/>
          <w:color w:val="1F1B2D"/>
          <w:sz w:val="24"/>
          <w:szCs w:val="24"/>
          <w:shd w:val="clear" w:color="auto" w:fill="EFEFEC"/>
        </w:rPr>
        <w:t>médiation  de</w:t>
      </w:r>
      <w:proofErr w:type="gramEnd"/>
      <w:r w:rsidRPr="005435BE">
        <w:rPr>
          <w:rFonts w:ascii="Times New Roman" w:eastAsia="Times New Roman" w:hAnsi="Times New Roman" w:cs="Times New Roman"/>
          <w:color w:val="1F1B2D"/>
          <w:sz w:val="24"/>
          <w:szCs w:val="24"/>
          <w:shd w:val="clear" w:color="auto" w:fill="EFEFEC"/>
        </w:rPr>
        <w:t xml:space="preserve"> la “vérité” (scientifique, historique…) qui entoure les collections et qui fonde l’institution. Par ailleurs, comment ces médiations participent-elles plus globalement au tourisme dans les territoires, faisant là encore du musée une pièce maîtresse du tissu social et culturel ? Pensons au parcours « Michel </w:t>
      </w:r>
      <w:proofErr w:type="spellStart"/>
      <w:r w:rsidRPr="005435BE">
        <w:rPr>
          <w:rFonts w:ascii="Times New Roman" w:eastAsia="Times New Roman" w:hAnsi="Times New Roman" w:cs="Times New Roman"/>
          <w:color w:val="1F1B2D"/>
          <w:sz w:val="24"/>
          <w:szCs w:val="24"/>
          <w:shd w:val="clear" w:color="auto" w:fill="EFEFEC"/>
        </w:rPr>
        <w:t>Bussi</w:t>
      </w:r>
      <w:proofErr w:type="spellEnd"/>
      <w:r w:rsidRPr="005435BE">
        <w:rPr>
          <w:rFonts w:ascii="Times New Roman" w:eastAsia="Times New Roman" w:hAnsi="Times New Roman" w:cs="Times New Roman"/>
          <w:color w:val="1F1B2D"/>
          <w:sz w:val="24"/>
          <w:szCs w:val="24"/>
          <w:shd w:val="clear" w:color="auto" w:fill="EFEFEC"/>
        </w:rPr>
        <w:t> » à Giverny</w:t>
      </w:r>
      <w:r w:rsidRPr="005435BE">
        <w:rPr>
          <w:rFonts w:ascii="Times New Roman" w:eastAsia="Times New Roman" w:hAnsi="Times New Roman" w:cs="Times New Roman"/>
          <w:color w:val="1F1B2D"/>
          <w:sz w:val="24"/>
          <w:szCs w:val="24"/>
          <w:shd w:val="clear" w:color="auto" w:fill="EFEFEC"/>
          <w:vertAlign w:val="superscript"/>
        </w:rPr>
        <w:footnoteReference w:id="9"/>
      </w:r>
      <w:r w:rsidRPr="005435BE">
        <w:rPr>
          <w:rFonts w:ascii="Times New Roman" w:eastAsia="Times New Roman" w:hAnsi="Times New Roman" w:cs="Times New Roman"/>
          <w:color w:val="1F1B2D"/>
          <w:sz w:val="24"/>
          <w:szCs w:val="24"/>
          <w:shd w:val="clear" w:color="auto" w:fill="EFEFEC"/>
          <w:vertAlign w:val="superscript"/>
        </w:rPr>
        <w:t>.</w:t>
      </w:r>
    </w:p>
    <w:p w14:paraId="00000017" w14:textId="77777777" w:rsidR="00CF1189" w:rsidRPr="005435BE" w:rsidRDefault="007500D3">
      <w:pPr>
        <w:spacing w:after="0"/>
        <w:ind w:firstLine="709"/>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En retour, quels effets ces activités auraient-elles sur la réception de la littérature ? Ne peut-on d’ailleurs par envisager les prolongements de ces fictions dans les scénarios audiovisuels qui fleurissent sur petits et grands écrans (</w:t>
      </w:r>
      <w:r w:rsidRPr="005435BE">
        <w:rPr>
          <w:rFonts w:ascii="Times New Roman" w:eastAsia="Times New Roman" w:hAnsi="Times New Roman" w:cs="Times New Roman"/>
          <w:i/>
          <w:color w:val="1F1B2D"/>
          <w:sz w:val="24"/>
          <w:szCs w:val="24"/>
          <w:shd w:val="clear" w:color="auto" w:fill="EFEFEC"/>
        </w:rPr>
        <w:t>L’Art du crime</w:t>
      </w:r>
      <w:r w:rsidRPr="005435BE">
        <w:rPr>
          <w:rFonts w:ascii="Times New Roman" w:eastAsia="Times New Roman" w:hAnsi="Times New Roman" w:cs="Times New Roman"/>
          <w:color w:val="1F1B2D"/>
          <w:sz w:val="24"/>
          <w:szCs w:val="24"/>
          <w:shd w:val="clear" w:color="auto" w:fill="EFEFEC"/>
        </w:rPr>
        <w:t xml:space="preserve">, France 2, </w:t>
      </w:r>
      <w:proofErr w:type="spellStart"/>
      <w:r w:rsidRPr="005435BE">
        <w:rPr>
          <w:rFonts w:ascii="Times New Roman" w:eastAsia="Times New Roman" w:hAnsi="Times New Roman" w:cs="Times New Roman"/>
          <w:i/>
          <w:color w:val="1F1B2D"/>
          <w:sz w:val="24"/>
          <w:szCs w:val="24"/>
          <w:shd w:val="clear" w:color="auto" w:fill="EFEFEC"/>
        </w:rPr>
        <w:t>Fake</w:t>
      </w:r>
      <w:proofErr w:type="spellEnd"/>
      <w:r w:rsidRPr="005435BE">
        <w:rPr>
          <w:rFonts w:ascii="Times New Roman" w:eastAsia="Times New Roman" w:hAnsi="Times New Roman" w:cs="Times New Roman"/>
          <w:i/>
          <w:color w:val="1F1B2D"/>
          <w:sz w:val="24"/>
          <w:szCs w:val="24"/>
          <w:shd w:val="clear" w:color="auto" w:fill="EFEFEC"/>
        </w:rPr>
        <w:t xml:space="preserve"> or Fortune</w:t>
      </w:r>
      <w:r w:rsidRPr="005435BE">
        <w:rPr>
          <w:rFonts w:ascii="Times New Roman" w:eastAsia="Times New Roman" w:hAnsi="Times New Roman" w:cs="Times New Roman"/>
          <w:color w:val="1F1B2D"/>
          <w:sz w:val="24"/>
          <w:szCs w:val="24"/>
          <w:shd w:val="clear" w:color="auto" w:fill="EFEFEC"/>
        </w:rPr>
        <w:t>, BBC…, quand les séries policières non “spécialisées” ne consacrent pas un ou plusieurs épisode à des musées</w:t>
      </w:r>
      <w:r w:rsidRPr="005435BE">
        <w:rPr>
          <w:rFonts w:ascii="Times New Roman" w:eastAsia="Times New Roman" w:hAnsi="Times New Roman" w:cs="Times New Roman"/>
          <w:color w:val="1F1B2D"/>
          <w:sz w:val="24"/>
          <w:szCs w:val="24"/>
          <w:shd w:val="clear" w:color="auto" w:fill="EFEFEC"/>
          <w:vertAlign w:val="superscript"/>
        </w:rPr>
        <w:footnoteReference w:id="10"/>
      </w:r>
      <w:r w:rsidRPr="005435BE">
        <w:rPr>
          <w:rFonts w:ascii="Times New Roman" w:eastAsia="Times New Roman" w:hAnsi="Times New Roman" w:cs="Times New Roman"/>
          <w:color w:val="1F1B2D"/>
          <w:sz w:val="24"/>
          <w:szCs w:val="24"/>
          <w:shd w:val="clear" w:color="auto" w:fill="EFEFEC"/>
        </w:rPr>
        <w:t xml:space="preserve">) et qui témoignent d’un art consommé du </w:t>
      </w:r>
      <w:proofErr w:type="spellStart"/>
      <w:r w:rsidRPr="005435BE">
        <w:rPr>
          <w:rFonts w:ascii="Times New Roman" w:eastAsia="Times New Roman" w:hAnsi="Times New Roman" w:cs="Times New Roman"/>
          <w:color w:val="1F1B2D"/>
          <w:sz w:val="24"/>
          <w:szCs w:val="24"/>
          <w:shd w:val="clear" w:color="auto" w:fill="EFEFEC"/>
        </w:rPr>
        <w:t>storytelling</w:t>
      </w:r>
      <w:proofErr w:type="spellEnd"/>
      <w:r w:rsidRPr="005435BE">
        <w:rPr>
          <w:rFonts w:ascii="Times New Roman" w:eastAsia="Times New Roman" w:hAnsi="Times New Roman" w:cs="Times New Roman"/>
          <w:color w:val="1F1B2D"/>
          <w:sz w:val="24"/>
          <w:szCs w:val="24"/>
          <w:shd w:val="clear" w:color="auto" w:fill="EFEFEC"/>
        </w:rPr>
        <w:t xml:space="preserve"> policier emprunté à la littérature policière ?</w:t>
      </w:r>
    </w:p>
    <w:p w14:paraId="00000018" w14:textId="77777777" w:rsidR="00CF1189" w:rsidRPr="005435BE" w:rsidRDefault="00CF1189">
      <w:pPr>
        <w:spacing w:after="0"/>
        <w:ind w:firstLine="709"/>
        <w:jc w:val="both"/>
        <w:rPr>
          <w:rFonts w:ascii="Times New Roman" w:eastAsia="Times New Roman" w:hAnsi="Times New Roman" w:cs="Times New Roman"/>
          <w:color w:val="1F1B2D"/>
          <w:sz w:val="24"/>
          <w:szCs w:val="24"/>
          <w:shd w:val="clear" w:color="auto" w:fill="EFEFEC"/>
        </w:rPr>
      </w:pPr>
    </w:p>
    <w:p w14:paraId="1C329255" w14:textId="77777777" w:rsidR="005435BE" w:rsidRDefault="005435BE" w:rsidP="005435BE">
      <w:pPr>
        <w:spacing w:after="0"/>
        <w:jc w:val="both"/>
        <w:rPr>
          <w:rFonts w:ascii="Times New Roman" w:eastAsia="Times New Roman" w:hAnsi="Times New Roman" w:cs="Times New Roman"/>
          <w:color w:val="1F1B2D"/>
          <w:sz w:val="24"/>
          <w:szCs w:val="24"/>
          <w:shd w:val="clear" w:color="auto" w:fill="EFEFEC"/>
        </w:rPr>
      </w:pPr>
    </w:p>
    <w:p w14:paraId="0000001B" w14:textId="22C7F51B" w:rsidR="00CF1189" w:rsidRPr="005435BE" w:rsidRDefault="005435BE" w:rsidP="00FF2118">
      <w:pPr>
        <w:spacing w:after="0"/>
        <w:ind w:firstLine="708"/>
        <w:jc w:val="both"/>
        <w:rPr>
          <w:rFonts w:ascii="Times New Roman" w:eastAsia="Times New Roman" w:hAnsi="Times New Roman" w:cs="Times New Roman"/>
          <w:color w:val="1F1B2D"/>
          <w:sz w:val="24"/>
          <w:szCs w:val="24"/>
          <w:shd w:val="clear" w:color="auto" w:fill="EFEFEC"/>
        </w:rPr>
      </w:pPr>
      <w:r w:rsidRPr="00AC0AE1">
        <w:rPr>
          <w:rFonts w:ascii="Times New Roman" w:eastAsia="Times New Roman" w:hAnsi="Times New Roman" w:cs="Times New Roman"/>
          <w:color w:val="1F1B2D"/>
          <w:sz w:val="24"/>
          <w:szCs w:val="24"/>
          <w:shd w:val="clear" w:color="auto" w:fill="EFEFEC"/>
        </w:rPr>
        <w:lastRenderedPageBreak/>
        <w:t xml:space="preserve">Les propositions de communications sont libres d’explorer toute la gamme </w:t>
      </w:r>
      <w:r w:rsidR="00650DCA" w:rsidRPr="00AC0AE1">
        <w:rPr>
          <w:rFonts w:ascii="Times New Roman" w:eastAsia="Times New Roman" w:hAnsi="Times New Roman" w:cs="Times New Roman"/>
          <w:color w:val="1F1B2D"/>
          <w:sz w:val="24"/>
          <w:szCs w:val="24"/>
          <w:shd w:val="clear" w:color="auto" w:fill="EFEFEC"/>
        </w:rPr>
        <w:t>des fictions françaises et francophones mais aussi d’autres aires géographiques, linguistiques et culturelles, avec une attention toute particulière au domaine anglo-saxon.</w:t>
      </w:r>
      <w:r w:rsidR="00FF2118">
        <w:rPr>
          <w:rFonts w:ascii="Times New Roman" w:eastAsia="Times New Roman" w:hAnsi="Times New Roman" w:cs="Times New Roman"/>
          <w:color w:val="1F1B2D"/>
          <w:sz w:val="24"/>
          <w:szCs w:val="24"/>
          <w:shd w:val="clear" w:color="auto" w:fill="EFEFEC"/>
        </w:rPr>
        <w:t xml:space="preserve"> Ces propositions sont susceptibles de porter </w:t>
      </w:r>
      <w:r w:rsidR="007500D3" w:rsidRPr="005435BE">
        <w:rPr>
          <w:rFonts w:ascii="Times New Roman" w:eastAsia="Times New Roman" w:hAnsi="Times New Roman" w:cs="Times New Roman"/>
          <w:color w:val="1F1B2D"/>
          <w:sz w:val="24"/>
          <w:szCs w:val="24"/>
          <w:shd w:val="clear" w:color="auto" w:fill="EFEFEC"/>
        </w:rPr>
        <w:t xml:space="preserve">sur les différentes pistes de réflexion envisagées mais peuvent </w:t>
      </w:r>
      <w:r w:rsidR="00FF2118">
        <w:rPr>
          <w:rFonts w:ascii="Times New Roman" w:eastAsia="Times New Roman" w:hAnsi="Times New Roman" w:cs="Times New Roman"/>
          <w:color w:val="1F1B2D"/>
          <w:sz w:val="24"/>
          <w:szCs w:val="24"/>
          <w:shd w:val="clear" w:color="auto" w:fill="EFEFEC"/>
        </w:rPr>
        <w:t xml:space="preserve">également </w:t>
      </w:r>
      <w:r w:rsidR="007500D3" w:rsidRPr="005435BE">
        <w:rPr>
          <w:rFonts w:ascii="Times New Roman" w:eastAsia="Times New Roman" w:hAnsi="Times New Roman" w:cs="Times New Roman"/>
          <w:color w:val="1F1B2D"/>
          <w:sz w:val="24"/>
          <w:szCs w:val="24"/>
          <w:shd w:val="clear" w:color="auto" w:fill="EFEFEC"/>
        </w:rPr>
        <w:t xml:space="preserve">proposer des approches complémentaires. </w:t>
      </w:r>
      <w:r w:rsidR="00FF2118">
        <w:rPr>
          <w:rFonts w:ascii="Times New Roman" w:eastAsia="Times New Roman" w:hAnsi="Times New Roman" w:cs="Times New Roman"/>
          <w:color w:val="1F1B2D"/>
          <w:sz w:val="24"/>
          <w:szCs w:val="24"/>
          <w:shd w:val="clear" w:color="auto" w:fill="EFEFEC"/>
        </w:rPr>
        <w:t>Les suggestions</w:t>
      </w:r>
      <w:r w:rsidR="007500D3" w:rsidRPr="005435BE">
        <w:rPr>
          <w:rFonts w:ascii="Times New Roman" w:eastAsia="Times New Roman" w:hAnsi="Times New Roman" w:cs="Times New Roman"/>
          <w:color w:val="1F1B2D"/>
          <w:sz w:val="24"/>
          <w:szCs w:val="24"/>
          <w:shd w:val="clear" w:color="auto" w:fill="EFEFEC"/>
        </w:rPr>
        <w:t xml:space="preserve"> traitant du sujet sous un angle interdisciplinaire, couvrant un empan chronologique large, une aire géographique étrangère ou adoptant un point de vue comparatif (genres, périodes, espaces)</w:t>
      </w:r>
      <w:r w:rsidR="00FF2118">
        <w:rPr>
          <w:rFonts w:ascii="Times New Roman" w:eastAsia="Times New Roman" w:hAnsi="Times New Roman" w:cs="Times New Roman"/>
          <w:color w:val="1F1B2D"/>
          <w:sz w:val="24"/>
          <w:szCs w:val="24"/>
          <w:shd w:val="clear" w:color="auto" w:fill="EFEFEC"/>
        </w:rPr>
        <w:t>,</w:t>
      </w:r>
      <w:r w:rsidR="007500D3" w:rsidRPr="005435BE">
        <w:rPr>
          <w:rFonts w:ascii="Times New Roman" w:eastAsia="Times New Roman" w:hAnsi="Times New Roman" w:cs="Times New Roman"/>
          <w:color w:val="1F1B2D"/>
          <w:sz w:val="24"/>
          <w:szCs w:val="24"/>
          <w:shd w:val="clear" w:color="auto" w:fill="EFEFEC"/>
        </w:rPr>
        <w:t xml:space="preserve"> sont les bienvenues. Le</w:t>
      </w:r>
      <w:r w:rsidR="00FF2118">
        <w:rPr>
          <w:rFonts w:ascii="Times New Roman" w:eastAsia="Times New Roman" w:hAnsi="Times New Roman" w:cs="Times New Roman"/>
          <w:color w:val="1F1B2D"/>
          <w:sz w:val="24"/>
          <w:szCs w:val="24"/>
          <w:shd w:val="clear" w:color="auto" w:fill="EFEFEC"/>
        </w:rPr>
        <w:t>s résumés d’une page (500 mots</w:t>
      </w:r>
      <w:r w:rsidR="007500D3" w:rsidRPr="005435BE">
        <w:rPr>
          <w:rFonts w:ascii="Times New Roman" w:eastAsia="Times New Roman" w:hAnsi="Times New Roman" w:cs="Times New Roman"/>
          <w:color w:val="1F1B2D"/>
          <w:sz w:val="24"/>
          <w:szCs w:val="24"/>
          <w:shd w:val="clear" w:color="auto" w:fill="EFEFEC"/>
        </w:rPr>
        <w:t xml:space="preserve">) comporteront un titre, 5 mots-clés, une bibliographie sélective mobilisée dans le projet d’article, les noms, adresse électronique, qualité et rattachement institutionnel (Université, laboratoire) de leur </w:t>
      </w:r>
      <w:proofErr w:type="spellStart"/>
      <w:r w:rsidR="007500D3" w:rsidRPr="005435BE">
        <w:rPr>
          <w:rFonts w:ascii="Times New Roman" w:eastAsia="Times New Roman" w:hAnsi="Times New Roman" w:cs="Times New Roman"/>
          <w:color w:val="1F1B2D"/>
          <w:sz w:val="24"/>
          <w:szCs w:val="24"/>
          <w:shd w:val="clear" w:color="auto" w:fill="EFEFEC"/>
        </w:rPr>
        <w:t>auteur.e</w:t>
      </w:r>
      <w:proofErr w:type="spellEnd"/>
      <w:r w:rsidR="007500D3" w:rsidRPr="005435BE">
        <w:rPr>
          <w:rFonts w:ascii="Times New Roman" w:eastAsia="Times New Roman" w:hAnsi="Times New Roman" w:cs="Times New Roman"/>
          <w:color w:val="1F1B2D"/>
          <w:sz w:val="24"/>
          <w:szCs w:val="24"/>
          <w:shd w:val="clear" w:color="auto" w:fill="EFEFEC"/>
        </w:rPr>
        <w:t xml:space="preserve">., ainsi qu’une courte </w:t>
      </w:r>
      <w:proofErr w:type="spellStart"/>
      <w:r w:rsidR="007500D3" w:rsidRPr="005435BE">
        <w:rPr>
          <w:rFonts w:ascii="Times New Roman" w:eastAsia="Times New Roman" w:hAnsi="Times New Roman" w:cs="Times New Roman"/>
          <w:color w:val="1F1B2D"/>
          <w:sz w:val="24"/>
          <w:szCs w:val="24"/>
          <w:shd w:val="clear" w:color="auto" w:fill="EFEFEC"/>
        </w:rPr>
        <w:t>bio</w:t>
      </w:r>
      <w:r w:rsidR="00FF2118">
        <w:rPr>
          <w:rFonts w:ascii="Times New Roman" w:eastAsia="Times New Roman" w:hAnsi="Times New Roman" w:cs="Times New Roman"/>
          <w:color w:val="1F1B2D"/>
          <w:sz w:val="24"/>
          <w:szCs w:val="24"/>
          <w:shd w:val="clear" w:color="auto" w:fill="EFEFEC"/>
        </w:rPr>
        <w:t>-bibliographie</w:t>
      </w:r>
      <w:proofErr w:type="spellEnd"/>
      <w:r w:rsidR="00FF2118">
        <w:rPr>
          <w:rFonts w:ascii="Times New Roman" w:eastAsia="Times New Roman" w:hAnsi="Times New Roman" w:cs="Times New Roman"/>
          <w:color w:val="1F1B2D"/>
          <w:sz w:val="24"/>
          <w:szCs w:val="24"/>
          <w:shd w:val="clear" w:color="auto" w:fill="EFEFEC"/>
        </w:rPr>
        <w:t xml:space="preserve">. </w:t>
      </w:r>
      <w:r w:rsidR="007500D3" w:rsidRPr="005435BE">
        <w:rPr>
          <w:rFonts w:ascii="Times New Roman" w:eastAsia="Times New Roman" w:hAnsi="Times New Roman" w:cs="Times New Roman"/>
          <w:color w:val="1F1B2D"/>
          <w:sz w:val="24"/>
          <w:szCs w:val="24"/>
          <w:shd w:val="clear" w:color="auto" w:fill="EFEFEC"/>
        </w:rPr>
        <w:t>Ils détailleront l’ancrage disciplinaire ou interdisciplinaire de la recherche, la problématique, le terrain ou le corpus, la méthodologie employée, le cas échéant, une première projection sur les résultats.</w:t>
      </w:r>
    </w:p>
    <w:p w14:paraId="0000001C" w14:textId="74B29C51" w:rsidR="00CF1189" w:rsidRPr="005435BE" w:rsidRDefault="007500D3">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Ils sont à envoyer à Marine Le Bail (marine.le.bail1830@gmail.com) et à Marie-Clémence Régnier (marieclemenceregnier@hotmail.com) avant le </w:t>
      </w:r>
      <w:r w:rsidR="00FF2118" w:rsidRPr="00FF2118">
        <w:rPr>
          <w:rFonts w:ascii="Times New Roman" w:eastAsia="Times New Roman" w:hAnsi="Times New Roman" w:cs="Times New Roman"/>
          <w:b/>
          <w:color w:val="1F1B2D"/>
          <w:sz w:val="24"/>
          <w:szCs w:val="24"/>
          <w:shd w:val="clear" w:color="auto" w:fill="EFEFEC"/>
        </w:rPr>
        <w:t>31 mai 2023</w:t>
      </w:r>
      <w:r w:rsidR="00FF2118">
        <w:rPr>
          <w:rFonts w:ascii="Times New Roman" w:eastAsia="Times New Roman" w:hAnsi="Times New Roman" w:cs="Times New Roman"/>
          <w:color w:val="1F1B2D"/>
          <w:sz w:val="24"/>
          <w:szCs w:val="24"/>
          <w:shd w:val="clear" w:color="auto" w:fill="EFEFEC"/>
        </w:rPr>
        <w:t>.</w:t>
      </w:r>
      <w:r w:rsidR="00B93343">
        <w:rPr>
          <w:rFonts w:ascii="Times New Roman" w:eastAsia="Times New Roman" w:hAnsi="Times New Roman" w:cs="Times New Roman"/>
          <w:color w:val="1F1B2D"/>
          <w:sz w:val="24"/>
          <w:szCs w:val="24"/>
          <w:shd w:val="clear" w:color="auto" w:fill="EFEFEC"/>
        </w:rPr>
        <w:t xml:space="preserve"> Les réponses seront communiquées avant l’été. </w:t>
      </w:r>
    </w:p>
    <w:p w14:paraId="0000001D" w14:textId="77777777" w:rsidR="00CF1189" w:rsidRPr="005435BE" w:rsidRDefault="00CF1189">
      <w:pPr>
        <w:jc w:val="both"/>
        <w:rPr>
          <w:rFonts w:ascii="Times New Roman" w:eastAsia="Times New Roman" w:hAnsi="Times New Roman" w:cs="Times New Roman"/>
          <w:color w:val="1F1B2D"/>
          <w:sz w:val="24"/>
          <w:szCs w:val="24"/>
          <w:shd w:val="clear" w:color="auto" w:fill="EFEFEC"/>
        </w:rPr>
      </w:pPr>
    </w:p>
    <w:p w14:paraId="0000001E" w14:textId="77777777" w:rsidR="00CF1189" w:rsidRPr="005435BE" w:rsidRDefault="007500D3">
      <w:pPr>
        <w:jc w:val="both"/>
        <w:rPr>
          <w:rFonts w:ascii="Times New Roman" w:eastAsia="Times New Roman" w:hAnsi="Times New Roman" w:cs="Times New Roman"/>
          <w:b/>
          <w:color w:val="1F1B2D"/>
          <w:sz w:val="24"/>
          <w:szCs w:val="24"/>
          <w:shd w:val="clear" w:color="auto" w:fill="EFEFEC"/>
        </w:rPr>
      </w:pPr>
      <w:r w:rsidRPr="005435BE">
        <w:rPr>
          <w:rFonts w:ascii="Times New Roman" w:eastAsia="Times New Roman" w:hAnsi="Times New Roman" w:cs="Times New Roman"/>
          <w:b/>
          <w:color w:val="1F1B2D"/>
          <w:sz w:val="24"/>
          <w:szCs w:val="24"/>
          <w:shd w:val="clear" w:color="auto" w:fill="EFEFEC"/>
        </w:rPr>
        <w:t>Bibliographie sélective</w:t>
      </w:r>
    </w:p>
    <w:p w14:paraId="0000001F" w14:textId="77777777" w:rsidR="00CF1189" w:rsidRPr="005435BE" w:rsidRDefault="007500D3" w:rsidP="00FF2118">
      <w:pPr>
        <w:pBdr>
          <w:top w:val="nil"/>
          <w:left w:val="nil"/>
          <w:bottom w:val="nil"/>
          <w:right w:val="nil"/>
          <w:between w:val="nil"/>
        </w:pBdr>
        <w:shd w:val="clear" w:color="auto" w:fill="FFFFFF"/>
        <w:spacing w:before="165" w:after="165" w:line="240" w:lineRule="auto"/>
        <w:jc w:val="both"/>
        <w:rPr>
          <w:rFonts w:ascii="Times New Roman" w:eastAsia="Times New Roman" w:hAnsi="Times New Roman" w:cs="Times New Roman"/>
          <w:color w:val="1F1B2D"/>
          <w:sz w:val="24"/>
          <w:szCs w:val="24"/>
          <w:shd w:val="clear" w:color="auto" w:fill="EFEFEC"/>
        </w:rPr>
      </w:pPr>
      <w:proofErr w:type="spellStart"/>
      <w:r w:rsidRPr="005435BE">
        <w:rPr>
          <w:rFonts w:ascii="Times New Roman" w:eastAsia="Times New Roman" w:hAnsi="Times New Roman" w:cs="Times New Roman"/>
          <w:color w:val="1F1B2D"/>
          <w:sz w:val="24"/>
          <w:szCs w:val="24"/>
          <w:shd w:val="clear" w:color="auto" w:fill="EFEFEC"/>
        </w:rPr>
        <w:t>Nella</w:t>
      </w:r>
      <w:proofErr w:type="spellEnd"/>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Arambasin</w:t>
      </w:r>
      <w:proofErr w:type="spellEnd"/>
      <w:r w:rsidRPr="005435BE">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i/>
          <w:color w:val="1F1B2D"/>
          <w:sz w:val="24"/>
          <w:szCs w:val="24"/>
          <w:shd w:val="clear" w:color="auto" w:fill="EFEFEC"/>
        </w:rPr>
        <w:t>Littérature contemporaine et "histoires" de l'art : récits d'une réévaluation</w:t>
      </w:r>
      <w:r w:rsidRPr="005435BE">
        <w:rPr>
          <w:rFonts w:ascii="Times New Roman" w:eastAsia="Times New Roman" w:hAnsi="Times New Roman" w:cs="Times New Roman"/>
          <w:color w:val="1F1B2D"/>
          <w:sz w:val="24"/>
          <w:szCs w:val="24"/>
          <w:shd w:val="clear" w:color="auto" w:fill="EFEFEC"/>
        </w:rPr>
        <w:t xml:space="preserve">, Genève, Droz, coll. « Histoire des idées et critique littéraire », 2007, p. 127 et </w:t>
      </w:r>
      <w:proofErr w:type="spellStart"/>
      <w:r w:rsidRPr="005435BE">
        <w:rPr>
          <w:rFonts w:ascii="Times New Roman" w:eastAsia="Times New Roman" w:hAnsi="Times New Roman" w:cs="Times New Roman"/>
          <w:color w:val="1F1B2D"/>
          <w:sz w:val="24"/>
          <w:szCs w:val="24"/>
          <w:shd w:val="clear" w:color="auto" w:fill="EFEFEC"/>
        </w:rPr>
        <w:t>suiv</w:t>
      </w:r>
      <w:proofErr w:type="spellEnd"/>
      <w:r w:rsidRPr="005435BE">
        <w:rPr>
          <w:rFonts w:ascii="Times New Roman" w:eastAsia="Times New Roman" w:hAnsi="Times New Roman" w:cs="Times New Roman"/>
          <w:color w:val="1F1B2D"/>
          <w:sz w:val="24"/>
          <w:szCs w:val="24"/>
          <w:shd w:val="clear" w:color="auto" w:fill="EFEFEC"/>
        </w:rPr>
        <w:t>. (ch. 3).</w:t>
      </w:r>
    </w:p>
    <w:p w14:paraId="00000020"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Daniel </w:t>
      </w:r>
      <w:proofErr w:type="spellStart"/>
      <w:r w:rsidRPr="005435BE">
        <w:rPr>
          <w:rFonts w:ascii="Times New Roman" w:eastAsia="Times New Roman" w:hAnsi="Times New Roman" w:cs="Times New Roman"/>
          <w:color w:val="1F1B2D"/>
          <w:sz w:val="24"/>
          <w:szCs w:val="24"/>
          <w:shd w:val="clear" w:color="auto" w:fill="EFEFEC"/>
        </w:rPr>
        <w:t>Arasse</w:t>
      </w:r>
      <w:proofErr w:type="spellEnd"/>
      <w:r w:rsidRPr="005435BE">
        <w:rPr>
          <w:rFonts w:ascii="Times New Roman" w:eastAsia="Times New Roman" w:hAnsi="Times New Roman" w:cs="Times New Roman"/>
          <w:color w:val="1F1B2D"/>
          <w:sz w:val="24"/>
          <w:szCs w:val="24"/>
          <w:shd w:val="clear" w:color="auto" w:fill="EFEFEC"/>
        </w:rPr>
        <w:t>, </w:t>
      </w:r>
      <w:r w:rsidRPr="005435BE">
        <w:rPr>
          <w:rFonts w:ascii="Times New Roman" w:eastAsia="Times New Roman" w:hAnsi="Times New Roman" w:cs="Times New Roman"/>
          <w:i/>
          <w:color w:val="1F1B2D"/>
          <w:sz w:val="24"/>
          <w:szCs w:val="24"/>
          <w:shd w:val="clear" w:color="auto" w:fill="EFEFEC"/>
        </w:rPr>
        <w:t>On n’y voit rien. Descriptions</w:t>
      </w:r>
      <w:r w:rsidRPr="005435BE">
        <w:rPr>
          <w:rFonts w:ascii="Times New Roman" w:eastAsia="Times New Roman" w:hAnsi="Times New Roman" w:cs="Times New Roman"/>
          <w:color w:val="1F1B2D"/>
          <w:sz w:val="24"/>
          <w:szCs w:val="24"/>
          <w:shd w:val="clear" w:color="auto" w:fill="EFEFEC"/>
        </w:rPr>
        <w:t>, Paris, Denoël, 2000.</w:t>
      </w:r>
    </w:p>
    <w:p w14:paraId="00000021" w14:textId="77777777" w:rsidR="00CF1189"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Marie-Christine Bordeaux et Élisabeth </w:t>
      </w:r>
      <w:proofErr w:type="spellStart"/>
      <w:r w:rsidRPr="005435BE">
        <w:rPr>
          <w:rFonts w:ascii="Times New Roman" w:eastAsia="Times New Roman" w:hAnsi="Times New Roman" w:cs="Times New Roman"/>
          <w:color w:val="1F1B2D"/>
          <w:sz w:val="24"/>
          <w:szCs w:val="24"/>
          <w:shd w:val="clear" w:color="auto" w:fill="EFEFEC"/>
        </w:rPr>
        <w:t>Caillet</w:t>
      </w:r>
      <w:proofErr w:type="spellEnd"/>
      <w:r w:rsidRPr="005435BE">
        <w:rPr>
          <w:rFonts w:ascii="Times New Roman" w:eastAsia="Times New Roman" w:hAnsi="Times New Roman" w:cs="Times New Roman"/>
          <w:color w:val="1F1B2D"/>
          <w:sz w:val="24"/>
          <w:szCs w:val="24"/>
          <w:shd w:val="clear" w:color="auto" w:fill="EFEFEC"/>
        </w:rPr>
        <w:t>, « La médiation culturelle : Pratiques et enjeux théoriques », </w:t>
      </w:r>
      <w:r w:rsidRPr="005435BE">
        <w:rPr>
          <w:rFonts w:ascii="Times New Roman" w:eastAsia="Times New Roman" w:hAnsi="Times New Roman" w:cs="Times New Roman"/>
          <w:i/>
          <w:color w:val="1F1B2D"/>
          <w:sz w:val="24"/>
          <w:szCs w:val="24"/>
          <w:shd w:val="clear" w:color="auto" w:fill="EFEFEC"/>
        </w:rPr>
        <w:t>Culture &amp; Musées</w:t>
      </w:r>
      <w:r w:rsidRPr="005435BE">
        <w:rPr>
          <w:rFonts w:ascii="Times New Roman" w:eastAsia="Times New Roman" w:hAnsi="Times New Roman" w:cs="Times New Roman"/>
          <w:color w:val="1F1B2D"/>
          <w:sz w:val="24"/>
          <w:szCs w:val="24"/>
          <w:shd w:val="clear" w:color="auto" w:fill="EFEFEC"/>
        </w:rPr>
        <w:t xml:space="preserve">, Hors-série | 2013, p. 139-163, </w:t>
      </w:r>
      <w:hyperlink r:id="rId8" w:anchor="quotation">
        <w:r w:rsidRPr="005435BE">
          <w:rPr>
            <w:rFonts w:ascii="Times New Roman" w:eastAsia="Times New Roman" w:hAnsi="Times New Roman" w:cs="Times New Roman"/>
            <w:color w:val="1F1B2D"/>
            <w:sz w:val="24"/>
            <w:szCs w:val="24"/>
            <w:shd w:val="clear" w:color="auto" w:fill="EFEFEC"/>
          </w:rPr>
          <w:t>https://journals.openedition.org/culturemusees/749#quotation</w:t>
        </w:r>
      </w:hyperlink>
      <w:r w:rsidRPr="005435BE">
        <w:rPr>
          <w:rFonts w:ascii="Times New Roman" w:eastAsia="Times New Roman" w:hAnsi="Times New Roman" w:cs="Times New Roman"/>
          <w:color w:val="1F1B2D"/>
          <w:sz w:val="24"/>
          <w:szCs w:val="24"/>
          <w:shd w:val="clear" w:color="auto" w:fill="EFEFEC"/>
        </w:rPr>
        <w:t>.</w:t>
      </w:r>
    </w:p>
    <w:p w14:paraId="69BC76B3" w14:textId="0561212D" w:rsidR="00FF2118" w:rsidRPr="005435BE" w:rsidRDefault="00FF2118" w:rsidP="00FF2118">
      <w:pPr>
        <w:jc w:val="both"/>
        <w:rPr>
          <w:rFonts w:ascii="Times New Roman" w:eastAsia="Times New Roman" w:hAnsi="Times New Roman" w:cs="Times New Roman"/>
          <w:color w:val="1F1B2D"/>
          <w:sz w:val="24"/>
          <w:szCs w:val="24"/>
          <w:shd w:val="clear" w:color="auto" w:fill="EFEFEC"/>
        </w:rPr>
      </w:pPr>
      <w:r>
        <w:rPr>
          <w:rFonts w:ascii="Times New Roman" w:eastAsia="Times New Roman" w:hAnsi="Times New Roman" w:cs="Times New Roman"/>
          <w:color w:val="1F1B2D"/>
          <w:sz w:val="24"/>
          <w:szCs w:val="24"/>
          <w:shd w:val="clear" w:color="auto" w:fill="EFEFEC"/>
        </w:rPr>
        <w:t xml:space="preserve">Marta </w:t>
      </w:r>
      <w:proofErr w:type="spellStart"/>
      <w:r>
        <w:rPr>
          <w:rFonts w:ascii="Times New Roman" w:eastAsia="Times New Roman" w:hAnsi="Times New Roman" w:cs="Times New Roman"/>
          <w:color w:val="1F1B2D"/>
          <w:sz w:val="24"/>
          <w:szCs w:val="24"/>
          <w:shd w:val="clear" w:color="auto" w:fill="EFEFEC"/>
        </w:rPr>
        <w:t>Caraion</w:t>
      </w:r>
      <w:proofErr w:type="spellEnd"/>
      <w:r>
        <w:rPr>
          <w:rFonts w:ascii="Times New Roman" w:eastAsia="Times New Roman" w:hAnsi="Times New Roman" w:cs="Times New Roman"/>
          <w:color w:val="1F1B2D"/>
          <w:sz w:val="24"/>
          <w:szCs w:val="24"/>
          <w:shd w:val="clear" w:color="auto" w:fill="EFEFEC"/>
        </w:rPr>
        <w:t xml:space="preserve">, </w:t>
      </w:r>
      <w:r w:rsidRPr="00FF2118">
        <w:rPr>
          <w:rFonts w:ascii="Times New Roman" w:eastAsia="Times New Roman" w:hAnsi="Times New Roman" w:cs="Times New Roman"/>
          <w:i/>
          <w:color w:val="1F1B2D"/>
          <w:sz w:val="24"/>
          <w:szCs w:val="24"/>
          <w:shd w:val="clear" w:color="auto" w:fill="EFEFEC"/>
        </w:rPr>
        <w:t>Comment la littérature pense les objets</w:t>
      </w:r>
      <w:r>
        <w:rPr>
          <w:rFonts w:ascii="Times New Roman" w:eastAsia="Times New Roman" w:hAnsi="Times New Roman" w:cs="Times New Roman"/>
          <w:color w:val="1F1B2D"/>
          <w:sz w:val="24"/>
          <w:szCs w:val="24"/>
          <w:shd w:val="clear" w:color="auto" w:fill="EFEFEC"/>
        </w:rPr>
        <w:t>, Paris, Champ Vallon, 2020.</w:t>
      </w:r>
    </w:p>
    <w:p w14:paraId="00000022"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Philippe </w:t>
      </w:r>
      <w:proofErr w:type="spellStart"/>
      <w:r w:rsidRPr="005435BE">
        <w:rPr>
          <w:rFonts w:ascii="Times New Roman" w:eastAsia="Times New Roman" w:hAnsi="Times New Roman" w:cs="Times New Roman"/>
          <w:color w:val="1F1B2D"/>
          <w:sz w:val="24"/>
          <w:szCs w:val="24"/>
          <w:shd w:val="clear" w:color="auto" w:fill="EFEFEC"/>
        </w:rPr>
        <w:t>Corcuff</w:t>
      </w:r>
      <w:proofErr w:type="spellEnd"/>
      <w:r w:rsidRPr="005435BE">
        <w:rPr>
          <w:rFonts w:ascii="Times New Roman" w:eastAsia="Times New Roman" w:hAnsi="Times New Roman" w:cs="Times New Roman"/>
          <w:color w:val="1F1B2D"/>
          <w:sz w:val="24"/>
          <w:szCs w:val="24"/>
          <w:shd w:val="clear" w:color="auto" w:fill="EFEFEC"/>
        </w:rPr>
        <w:t>,</w:t>
      </w:r>
      <w:r w:rsidRPr="005435BE">
        <w:rPr>
          <w:rFonts w:ascii="Times New Roman" w:eastAsia="Times New Roman" w:hAnsi="Times New Roman" w:cs="Times New Roman"/>
          <w:i/>
          <w:color w:val="1F1B2D"/>
          <w:sz w:val="24"/>
          <w:szCs w:val="24"/>
          <w:shd w:val="clear" w:color="auto" w:fill="EFEFEC"/>
        </w:rPr>
        <w:t xml:space="preserve"> Polars, philosophie et critique sociale</w:t>
      </w:r>
      <w:r w:rsidRPr="005435BE">
        <w:rPr>
          <w:rFonts w:ascii="Times New Roman" w:eastAsia="Times New Roman" w:hAnsi="Times New Roman" w:cs="Times New Roman"/>
          <w:color w:val="1F1B2D"/>
          <w:sz w:val="24"/>
          <w:szCs w:val="24"/>
          <w:shd w:val="clear" w:color="auto" w:fill="EFEFEC"/>
        </w:rPr>
        <w:t>, Paris, Textuel, coll. « Petite encyclopédie critique », 2013.</w:t>
      </w:r>
    </w:p>
    <w:p w14:paraId="00000023" w14:textId="77777777" w:rsidR="00CF1189" w:rsidRPr="005435BE"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Manuel Charpy, mémoire de doctorat, </w:t>
      </w:r>
      <w:r w:rsidRPr="005435BE">
        <w:rPr>
          <w:rFonts w:ascii="Times New Roman" w:eastAsia="Times New Roman" w:hAnsi="Times New Roman" w:cs="Times New Roman"/>
          <w:i/>
          <w:color w:val="1F1B2D"/>
          <w:sz w:val="24"/>
          <w:szCs w:val="24"/>
          <w:shd w:val="clear" w:color="auto" w:fill="EFEFEC"/>
        </w:rPr>
        <w:t>Le théâtre des objets. Espaces privés, culture matérielle et identité bourgeoise, Paris, 1830-1914</w:t>
      </w:r>
      <w:r w:rsidRPr="005435BE">
        <w:rPr>
          <w:rFonts w:ascii="Times New Roman" w:eastAsia="Times New Roman" w:hAnsi="Times New Roman" w:cs="Times New Roman"/>
          <w:color w:val="1F1B2D"/>
          <w:sz w:val="24"/>
          <w:szCs w:val="24"/>
          <w:shd w:val="clear" w:color="auto" w:fill="EFEFEC"/>
        </w:rPr>
        <w:t xml:space="preserve">, sous la direction de Jean-Luc </w:t>
      </w:r>
      <w:proofErr w:type="spellStart"/>
      <w:r w:rsidRPr="005435BE">
        <w:rPr>
          <w:rFonts w:ascii="Times New Roman" w:eastAsia="Times New Roman" w:hAnsi="Times New Roman" w:cs="Times New Roman"/>
          <w:color w:val="1F1B2D"/>
          <w:sz w:val="24"/>
          <w:szCs w:val="24"/>
          <w:shd w:val="clear" w:color="auto" w:fill="EFEFEC"/>
        </w:rPr>
        <w:t>Pinol</w:t>
      </w:r>
      <w:proofErr w:type="spellEnd"/>
      <w:r w:rsidRPr="005435BE">
        <w:rPr>
          <w:rFonts w:ascii="Times New Roman" w:eastAsia="Times New Roman" w:hAnsi="Times New Roman" w:cs="Times New Roman"/>
          <w:color w:val="1F1B2D"/>
          <w:sz w:val="24"/>
          <w:szCs w:val="24"/>
          <w:shd w:val="clear" w:color="auto" w:fill="EFEFEC"/>
        </w:rPr>
        <w:t xml:space="preserve">, professeur à l’ENS Lyon, 2010 – Doctorat d’histoire contemporaine de l’université François Rabelais de Tours, p. 1108-1109. Mémoire disponible en ligne : </w:t>
      </w:r>
      <w:hyperlink r:id="rId9" w:anchor="q=manuel+charpy+th%C3%A8se&amp;gws_rd=cr">
        <w:r w:rsidRPr="005435BE">
          <w:rPr>
            <w:rFonts w:ascii="Times New Roman" w:eastAsia="Times New Roman" w:hAnsi="Times New Roman" w:cs="Times New Roman"/>
            <w:color w:val="1F1B2D"/>
            <w:sz w:val="24"/>
            <w:szCs w:val="24"/>
            <w:u w:val="single"/>
            <w:shd w:val="clear" w:color="auto" w:fill="EFEFEC"/>
          </w:rPr>
          <w:t>https://www.google.fr/#q=manuel+charpy+th%C3%A8se&amp;gws_rd=cr</w:t>
        </w:r>
      </w:hyperlink>
      <w:r w:rsidRPr="005435BE">
        <w:rPr>
          <w:rFonts w:ascii="Times New Roman" w:eastAsia="Times New Roman" w:hAnsi="Times New Roman" w:cs="Times New Roman"/>
          <w:color w:val="1F1B2D"/>
          <w:sz w:val="24"/>
          <w:szCs w:val="24"/>
          <w:shd w:val="clear" w:color="auto" w:fill="EFEFEC"/>
        </w:rPr>
        <w:t xml:space="preserve">. </w:t>
      </w:r>
    </w:p>
    <w:p w14:paraId="00000024" w14:textId="77777777" w:rsidR="00CF1189" w:rsidRPr="005435BE" w:rsidRDefault="00CF1189"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p>
    <w:p w14:paraId="00000025"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Jessica </w:t>
      </w:r>
      <w:proofErr w:type="spellStart"/>
      <w:r w:rsidRPr="005435BE">
        <w:rPr>
          <w:rFonts w:ascii="Times New Roman" w:eastAsia="Times New Roman" w:hAnsi="Times New Roman" w:cs="Times New Roman"/>
          <w:color w:val="1F1B2D"/>
          <w:sz w:val="24"/>
          <w:szCs w:val="24"/>
          <w:shd w:val="clear" w:color="auto" w:fill="EFEFEC"/>
        </w:rPr>
        <w:t>Desclaux</w:t>
      </w:r>
      <w:proofErr w:type="spellEnd"/>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dir</w:t>
      </w:r>
      <w:proofErr w:type="spellEnd"/>
      <w:r w:rsidRPr="005435BE">
        <w:rPr>
          <w:rFonts w:ascii="Times New Roman" w:eastAsia="Times New Roman" w:hAnsi="Times New Roman" w:cs="Times New Roman"/>
          <w:color w:val="1F1B2D"/>
          <w:sz w:val="24"/>
          <w:szCs w:val="24"/>
          <w:shd w:val="clear" w:color="auto" w:fill="EFEFEC"/>
        </w:rPr>
        <w:t xml:space="preserve">.), « Le musée du Louvre et les écrivains entre deux siècles (1874-1926) », </w:t>
      </w:r>
      <w:r w:rsidRPr="005435BE">
        <w:rPr>
          <w:rFonts w:ascii="Times New Roman" w:eastAsia="Times New Roman" w:hAnsi="Times New Roman" w:cs="Times New Roman"/>
          <w:i/>
          <w:color w:val="1F1B2D"/>
          <w:sz w:val="24"/>
          <w:szCs w:val="24"/>
          <w:shd w:val="clear" w:color="auto" w:fill="EFEFEC"/>
        </w:rPr>
        <w:t>Revue d’histoire littéraire de la France</w:t>
      </w:r>
      <w:r w:rsidRPr="005435BE">
        <w:rPr>
          <w:rFonts w:ascii="Times New Roman" w:eastAsia="Times New Roman" w:hAnsi="Times New Roman" w:cs="Times New Roman"/>
          <w:color w:val="1F1B2D"/>
          <w:sz w:val="24"/>
          <w:szCs w:val="24"/>
          <w:shd w:val="clear" w:color="auto" w:fill="EFEFEC"/>
        </w:rPr>
        <w:t>, Paris, Classiques Garnier, n° 3, 2019.</w:t>
      </w:r>
    </w:p>
    <w:p w14:paraId="00000026"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Franck Évrard, </w:t>
      </w:r>
      <w:r w:rsidRPr="005435BE">
        <w:rPr>
          <w:rFonts w:ascii="Times New Roman" w:eastAsia="Times New Roman" w:hAnsi="Times New Roman" w:cs="Times New Roman"/>
          <w:i/>
          <w:color w:val="1F1B2D"/>
          <w:sz w:val="24"/>
          <w:szCs w:val="24"/>
          <w:shd w:val="clear" w:color="auto" w:fill="EFEFEC"/>
        </w:rPr>
        <w:t>Lire le roman policier</w:t>
      </w:r>
      <w:r w:rsidRPr="005435BE">
        <w:rPr>
          <w:rFonts w:ascii="Times New Roman" w:eastAsia="Times New Roman" w:hAnsi="Times New Roman" w:cs="Times New Roman"/>
          <w:color w:val="1F1B2D"/>
          <w:sz w:val="24"/>
          <w:szCs w:val="24"/>
          <w:shd w:val="clear" w:color="auto" w:fill="EFEFEC"/>
        </w:rPr>
        <w:t xml:space="preserve">, Paris, </w:t>
      </w:r>
      <w:proofErr w:type="spellStart"/>
      <w:r w:rsidRPr="005435BE">
        <w:rPr>
          <w:rFonts w:ascii="Times New Roman" w:eastAsia="Times New Roman" w:hAnsi="Times New Roman" w:cs="Times New Roman"/>
          <w:color w:val="1F1B2D"/>
          <w:sz w:val="24"/>
          <w:szCs w:val="24"/>
          <w:shd w:val="clear" w:color="auto" w:fill="EFEFEC"/>
        </w:rPr>
        <w:t>Dunod</w:t>
      </w:r>
      <w:proofErr w:type="spellEnd"/>
      <w:r w:rsidRPr="005435BE">
        <w:rPr>
          <w:rFonts w:ascii="Times New Roman" w:eastAsia="Times New Roman" w:hAnsi="Times New Roman" w:cs="Times New Roman"/>
          <w:color w:val="1F1B2D"/>
          <w:sz w:val="24"/>
          <w:szCs w:val="24"/>
          <w:shd w:val="clear" w:color="auto" w:fill="EFEFEC"/>
        </w:rPr>
        <w:t>, coll. « Lettres supérieures », 1996.</w:t>
      </w:r>
    </w:p>
    <w:p w14:paraId="00000027" w14:textId="29CF5DFB" w:rsidR="00CF1189" w:rsidRPr="00FF2118" w:rsidRDefault="007500D3" w:rsidP="00FF2118">
      <w:pPr>
        <w:pStyle w:val="Titre2"/>
        <w:shd w:val="clear" w:color="auto" w:fill="EEEEEE"/>
        <w:spacing w:before="0" w:after="150"/>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Cédric </w:t>
      </w:r>
      <w:proofErr w:type="spellStart"/>
      <w:r w:rsidRPr="005435BE">
        <w:rPr>
          <w:rFonts w:ascii="Times New Roman" w:eastAsia="Times New Roman" w:hAnsi="Times New Roman" w:cs="Times New Roman"/>
          <w:color w:val="1F1B2D"/>
          <w:sz w:val="24"/>
          <w:szCs w:val="24"/>
          <w:shd w:val="clear" w:color="auto" w:fill="EFEFEC"/>
        </w:rPr>
        <w:t>Hannedouche</w:t>
      </w:r>
      <w:proofErr w:type="spellEnd"/>
      <w:r w:rsidRPr="005435BE">
        <w:rPr>
          <w:rFonts w:ascii="Times New Roman" w:eastAsia="Times New Roman" w:hAnsi="Times New Roman" w:cs="Times New Roman"/>
          <w:color w:val="1F1B2D"/>
          <w:sz w:val="24"/>
          <w:szCs w:val="24"/>
          <w:shd w:val="clear" w:color="auto" w:fill="EFEFEC"/>
        </w:rPr>
        <w:t xml:space="preserve">, </w:t>
      </w:r>
      <w:r w:rsidR="00FF2118">
        <w:rPr>
          <w:rFonts w:ascii="Times New Roman" w:eastAsia="Times New Roman" w:hAnsi="Times New Roman" w:cs="Times New Roman"/>
          <w:i/>
          <w:color w:val="1F1B2D"/>
          <w:sz w:val="24"/>
          <w:szCs w:val="24"/>
          <w:shd w:val="clear" w:color="auto" w:fill="EFEFEC"/>
        </w:rPr>
        <w:t>L’Arsène Lupin de Maurice Leblanc. Construction d’un personnage prototypique en littérature populaire</w:t>
      </w:r>
      <w:r w:rsidR="00FF2118">
        <w:rPr>
          <w:rFonts w:ascii="Times New Roman" w:eastAsia="Times New Roman" w:hAnsi="Times New Roman" w:cs="Times New Roman"/>
          <w:color w:val="1F1B2D"/>
          <w:sz w:val="24"/>
          <w:szCs w:val="24"/>
          <w:shd w:val="clear" w:color="auto" w:fill="EFEFEC"/>
        </w:rPr>
        <w:t>, Limoges, PULIM, 2022.</w:t>
      </w:r>
    </w:p>
    <w:p w14:paraId="00000028"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Carlo </w:t>
      </w:r>
      <w:proofErr w:type="spellStart"/>
      <w:r w:rsidRPr="005435BE">
        <w:rPr>
          <w:rFonts w:ascii="Times New Roman" w:eastAsia="Times New Roman" w:hAnsi="Times New Roman" w:cs="Times New Roman"/>
          <w:color w:val="1F1B2D"/>
          <w:sz w:val="24"/>
          <w:szCs w:val="24"/>
          <w:shd w:val="clear" w:color="auto" w:fill="EFEFEC"/>
        </w:rPr>
        <w:t>Ginzburg</w:t>
      </w:r>
      <w:proofErr w:type="spellEnd"/>
      <w:r w:rsidRPr="005435BE">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i/>
          <w:color w:val="1F1B2D"/>
          <w:sz w:val="24"/>
          <w:szCs w:val="24"/>
          <w:shd w:val="clear" w:color="auto" w:fill="EFEFEC"/>
        </w:rPr>
        <w:t>Mythes, emblèmes et traces. Morphologie et histoire</w:t>
      </w:r>
      <w:r w:rsidRPr="005435BE">
        <w:rPr>
          <w:rFonts w:ascii="Times New Roman" w:eastAsia="Times New Roman" w:hAnsi="Times New Roman" w:cs="Times New Roman"/>
          <w:color w:val="1F1B2D"/>
          <w:sz w:val="24"/>
          <w:szCs w:val="24"/>
          <w:shd w:val="clear" w:color="auto" w:fill="EFEFEC"/>
        </w:rPr>
        <w:t>, Paris, Flammarion, 1989.</w:t>
      </w:r>
    </w:p>
    <w:p w14:paraId="00000029"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Philippe Hamon, </w:t>
      </w:r>
      <w:r w:rsidRPr="005435BE">
        <w:rPr>
          <w:rFonts w:ascii="Times New Roman" w:eastAsia="Times New Roman" w:hAnsi="Times New Roman" w:cs="Times New Roman"/>
          <w:i/>
          <w:color w:val="1F1B2D"/>
          <w:sz w:val="24"/>
          <w:szCs w:val="24"/>
          <w:shd w:val="clear" w:color="auto" w:fill="EFEFEC"/>
        </w:rPr>
        <w:t xml:space="preserve">Expositions : littérature et architecture au </w:t>
      </w:r>
      <w:proofErr w:type="spellStart"/>
      <w:r w:rsidRPr="005435BE">
        <w:rPr>
          <w:rFonts w:ascii="Times New Roman" w:eastAsia="Times New Roman" w:hAnsi="Times New Roman" w:cs="Times New Roman"/>
          <w:i/>
          <w:smallCaps/>
          <w:color w:val="1F1B2D"/>
          <w:sz w:val="24"/>
          <w:szCs w:val="24"/>
          <w:shd w:val="clear" w:color="auto" w:fill="EFEFEC"/>
        </w:rPr>
        <w:t>xix</w:t>
      </w:r>
      <w:r w:rsidRPr="005435BE">
        <w:rPr>
          <w:rFonts w:ascii="Times New Roman" w:eastAsia="Times New Roman" w:hAnsi="Times New Roman" w:cs="Times New Roman"/>
          <w:i/>
          <w:color w:val="1F1B2D"/>
          <w:sz w:val="24"/>
          <w:szCs w:val="24"/>
          <w:shd w:val="clear" w:color="auto" w:fill="EFEFEC"/>
          <w:vertAlign w:val="superscript"/>
        </w:rPr>
        <w:t>e</w:t>
      </w:r>
      <w:proofErr w:type="spellEnd"/>
      <w:r w:rsidRPr="005435BE">
        <w:rPr>
          <w:rFonts w:ascii="Times New Roman" w:eastAsia="Times New Roman" w:hAnsi="Times New Roman" w:cs="Times New Roman"/>
          <w:i/>
          <w:color w:val="1F1B2D"/>
          <w:sz w:val="24"/>
          <w:szCs w:val="24"/>
          <w:shd w:val="clear" w:color="auto" w:fill="EFEFEC"/>
          <w:vertAlign w:val="superscript"/>
        </w:rPr>
        <w:t xml:space="preserve"> </w:t>
      </w:r>
      <w:r w:rsidRPr="005435BE">
        <w:rPr>
          <w:rFonts w:ascii="Times New Roman" w:eastAsia="Times New Roman" w:hAnsi="Times New Roman" w:cs="Times New Roman"/>
          <w:i/>
          <w:color w:val="1F1B2D"/>
          <w:sz w:val="24"/>
          <w:szCs w:val="24"/>
          <w:shd w:val="clear" w:color="auto" w:fill="EFEFEC"/>
        </w:rPr>
        <w:t>siècle</w:t>
      </w:r>
      <w:r w:rsidRPr="005435BE">
        <w:rPr>
          <w:rFonts w:ascii="Times New Roman" w:eastAsia="Times New Roman" w:hAnsi="Times New Roman" w:cs="Times New Roman"/>
          <w:color w:val="1F1B2D"/>
          <w:sz w:val="24"/>
          <w:szCs w:val="24"/>
          <w:shd w:val="clear" w:color="auto" w:fill="EFEFEC"/>
        </w:rPr>
        <w:t>, Paris, José Corti, 1989.</w:t>
      </w:r>
    </w:p>
    <w:p w14:paraId="0000002A"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lastRenderedPageBreak/>
        <w:t>Philippe Hamon,</w:t>
      </w:r>
      <w:r w:rsidRPr="005435BE">
        <w:rPr>
          <w:rFonts w:ascii="Times New Roman" w:eastAsia="Times New Roman" w:hAnsi="Times New Roman" w:cs="Times New Roman"/>
          <w:i/>
          <w:color w:val="1F1B2D"/>
          <w:sz w:val="24"/>
          <w:szCs w:val="24"/>
          <w:shd w:val="clear" w:color="auto" w:fill="EFEFEC"/>
        </w:rPr>
        <w:t xml:space="preserve"> Imageries : Littérature et image au </w:t>
      </w:r>
      <w:proofErr w:type="spellStart"/>
      <w:r w:rsidRPr="005435BE">
        <w:rPr>
          <w:rFonts w:ascii="Times New Roman" w:eastAsia="Times New Roman" w:hAnsi="Times New Roman" w:cs="Times New Roman"/>
          <w:i/>
          <w:smallCaps/>
          <w:color w:val="1F1B2D"/>
          <w:sz w:val="24"/>
          <w:szCs w:val="24"/>
          <w:shd w:val="clear" w:color="auto" w:fill="EFEFEC"/>
        </w:rPr>
        <w:t>xix</w:t>
      </w:r>
      <w:r w:rsidRPr="005435BE">
        <w:rPr>
          <w:rFonts w:ascii="Times New Roman" w:eastAsia="Times New Roman" w:hAnsi="Times New Roman" w:cs="Times New Roman"/>
          <w:i/>
          <w:color w:val="1F1B2D"/>
          <w:sz w:val="24"/>
          <w:szCs w:val="24"/>
          <w:shd w:val="clear" w:color="auto" w:fill="EFEFEC"/>
          <w:vertAlign w:val="superscript"/>
        </w:rPr>
        <w:t>e</w:t>
      </w:r>
      <w:proofErr w:type="spellEnd"/>
      <w:r w:rsidRPr="005435BE">
        <w:rPr>
          <w:rFonts w:ascii="Times New Roman" w:eastAsia="Times New Roman" w:hAnsi="Times New Roman" w:cs="Times New Roman"/>
          <w:i/>
          <w:color w:val="1F1B2D"/>
          <w:sz w:val="24"/>
          <w:szCs w:val="24"/>
          <w:shd w:val="clear" w:color="auto" w:fill="EFEFEC"/>
        </w:rPr>
        <w:t xml:space="preserve"> siècle</w:t>
      </w:r>
      <w:r w:rsidRPr="005435BE">
        <w:rPr>
          <w:rFonts w:ascii="Times New Roman" w:eastAsia="Times New Roman" w:hAnsi="Times New Roman" w:cs="Times New Roman"/>
          <w:color w:val="1F1B2D"/>
          <w:sz w:val="24"/>
          <w:szCs w:val="24"/>
          <w:shd w:val="clear" w:color="auto" w:fill="EFEFEC"/>
        </w:rPr>
        <w:t>, Paris, José Corti, coll. « Les essais », 2007.</w:t>
      </w:r>
    </w:p>
    <w:p w14:paraId="0000002B"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Camille </w:t>
      </w:r>
      <w:proofErr w:type="spellStart"/>
      <w:r w:rsidRPr="005435BE">
        <w:rPr>
          <w:rFonts w:ascii="Times New Roman" w:eastAsia="Times New Roman" w:hAnsi="Times New Roman" w:cs="Times New Roman"/>
          <w:color w:val="1F1B2D"/>
          <w:sz w:val="24"/>
          <w:szCs w:val="24"/>
          <w:shd w:val="clear" w:color="auto" w:fill="EFEFEC"/>
        </w:rPr>
        <w:t>Larbey</w:t>
      </w:r>
      <w:proofErr w:type="spellEnd"/>
      <w:r w:rsidRPr="005435BE">
        <w:rPr>
          <w:rFonts w:ascii="Times New Roman" w:eastAsia="Times New Roman" w:hAnsi="Times New Roman" w:cs="Times New Roman"/>
          <w:color w:val="1F1B2D"/>
          <w:sz w:val="24"/>
          <w:szCs w:val="24"/>
          <w:shd w:val="clear" w:color="auto" w:fill="EFEFEC"/>
        </w:rPr>
        <w:t>, « </w:t>
      </w:r>
      <w:proofErr w:type="spellStart"/>
      <w:r w:rsidRPr="005435BE">
        <w:rPr>
          <w:rFonts w:ascii="Times New Roman" w:eastAsia="Times New Roman" w:hAnsi="Times New Roman" w:cs="Times New Roman"/>
          <w:color w:val="1F1B2D"/>
          <w:sz w:val="24"/>
          <w:szCs w:val="24"/>
          <w:shd w:val="clear" w:color="auto" w:fill="EFEFEC"/>
        </w:rPr>
        <w:t>Pol’Art</w:t>
      </w:r>
      <w:proofErr w:type="spellEnd"/>
      <w:r w:rsidRPr="005435BE">
        <w:rPr>
          <w:rFonts w:ascii="Times New Roman" w:eastAsia="Times New Roman" w:hAnsi="Times New Roman" w:cs="Times New Roman"/>
          <w:color w:val="1F1B2D"/>
          <w:sz w:val="24"/>
          <w:szCs w:val="24"/>
          <w:shd w:val="clear" w:color="auto" w:fill="EFEFEC"/>
        </w:rPr>
        <w:t xml:space="preserve"> », </w:t>
      </w:r>
      <w:r w:rsidRPr="005435BE">
        <w:rPr>
          <w:rFonts w:ascii="Times New Roman" w:eastAsia="Times New Roman" w:hAnsi="Times New Roman" w:cs="Times New Roman"/>
          <w:i/>
          <w:color w:val="1F1B2D"/>
          <w:sz w:val="24"/>
          <w:szCs w:val="24"/>
          <w:shd w:val="clear" w:color="auto" w:fill="EFEFEC"/>
        </w:rPr>
        <w:t>Gazette Drouot</w:t>
      </w:r>
      <w:r w:rsidRPr="005435BE">
        <w:rPr>
          <w:rFonts w:ascii="Times New Roman" w:eastAsia="Times New Roman" w:hAnsi="Times New Roman" w:cs="Times New Roman"/>
          <w:color w:val="1F1B2D"/>
          <w:sz w:val="24"/>
          <w:szCs w:val="24"/>
          <w:shd w:val="clear" w:color="auto" w:fill="EFEFEC"/>
        </w:rPr>
        <w:t>, 1</w:t>
      </w:r>
      <w:r w:rsidRPr="005435BE">
        <w:rPr>
          <w:rFonts w:ascii="Times New Roman" w:eastAsia="Times New Roman" w:hAnsi="Times New Roman" w:cs="Times New Roman"/>
          <w:color w:val="1F1B2D"/>
          <w:sz w:val="24"/>
          <w:szCs w:val="24"/>
          <w:shd w:val="clear" w:color="auto" w:fill="EFEFEC"/>
          <w:vertAlign w:val="superscript"/>
        </w:rPr>
        <w:t>er</w:t>
      </w:r>
      <w:r w:rsidRPr="005435BE">
        <w:rPr>
          <w:rFonts w:ascii="Times New Roman" w:eastAsia="Times New Roman" w:hAnsi="Times New Roman" w:cs="Times New Roman"/>
          <w:color w:val="1F1B2D"/>
          <w:sz w:val="24"/>
          <w:szCs w:val="24"/>
          <w:shd w:val="clear" w:color="auto" w:fill="EFEFEC"/>
        </w:rPr>
        <w:t xml:space="preserve"> juin 2015, </w:t>
      </w:r>
      <w:hyperlink r:id="rId10">
        <w:r w:rsidRPr="005435BE">
          <w:rPr>
            <w:rFonts w:ascii="Times New Roman" w:eastAsia="Times New Roman" w:hAnsi="Times New Roman" w:cs="Times New Roman"/>
            <w:color w:val="1F1B2D"/>
            <w:sz w:val="24"/>
            <w:szCs w:val="24"/>
            <w:shd w:val="clear" w:color="auto" w:fill="EFEFEC"/>
          </w:rPr>
          <w:t>http://www.press-on.fr/culture/218/polart</w:t>
        </w:r>
      </w:hyperlink>
      <w:r w:rsidRPr="005435BE">
        <w:rPr>
          <w:rFonts w:ascii="Times New Roman" w:eastAsia="Times New Roman" w:hAnsi="Times New Roman" w:cs="Times New Roman"/>
          <w:color w:val="1F1B2D"/>
          <w:sz w:val="24"/>
          <w:szCs w:val="24"/>
          <w:shd w:val="clear" w:color="auto" w:fill="EFEFEC"/>
        </w:rPr>
        <w:t>.</w:t>
      </w:r>
    </w:p>
    <w:p w14:paraId="0000002C"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Marine Le Bail, « Pour un usage </w:t>
      </w:r>
      <w:proofErr w:type="spellStart"/>
      <w:r w:rsidRPr="005435BE">
        <w:rPr>
          <w:rFonts w:ascii="Times New Roman" w:eastAsia="Times New Roman" w:hAnsi="Times New Roman" w:cs="Times New Roman"/>
          <w:color w:val="1F1B2D"/>
          <w:sz w:val="24"/>
          <w:szCs w:val="24"/>
          <w:shd w:val="clear" w:color="auto" w:fill="EFEFEC"/>
        </w:rPr>
        <w:t>expositionnel</w:t>
      </w:r>
      <w:proofErr w:type="spellEnd"/>
      <w:r w:rsidRPr="005435BE">
        <w:rPr>
          <w:rFonts w:ascii="Times New Roman" w:eastAsia="Times New Roman" w:hAnsi="Times New Roman" w:cs="Times New Roman"/>
          <w:color w:val="1F1B2D"/>
          <w:sz w:val="24"/>
          <w:szCs w:val="24"/>
          <w:shd w:val="clear" w:color="auto" w:fill="EFEFEC"/>
        </w:rPr>
        <w:t xml:space="preserve"> du livre : les reliures-vitrines des bibliophiles fin-de-siècle », </w:t>
      </w:r>
      <w:r w:rsidRPr="005435BE">
        <w:rPr>
          <w:rFonts w:ascii="Times New Roman" w:eastAsia="Times New Roman" w:hAnsi="Times New Roman" w:cs="Times New Roman"/>
          <w:i/>
          <w:color w:val="1F1B2D"/>
          <w:sz w:val="24"/>
          <w:szCs w:val="24"/>
          <w:shd w:val="clear" w:color="auto" w:fill="EFEFEC"/>
        </w:rPr>
        <w:t xml:space="preserve">Interférences Littéraires / </w:t>
      </w:r>
      <w:proofErr w:type="spellStart"/>
      <w:r w:rsidRPr="005435BE">
        <w:rPr>
          <w:rFonts w:ascii="Times New Roman" w:eastAsia="Times New Roman" w:hAnsi="Times New Roman" w:cs="Times New Roman"/>
          <w:i/>
          <w:color w:val="1F1B2D"/>
          <w:sz w:val="24"/>
          <w:szCs w:val="24"/>
          <w:shd w:val="clear" w:color="auto" w:fill="EFEFEC"/>
        </w:rPr>
        <w:t>Literaire</w:t>
      </w:r>
      <w:proofErr w:type="spellEnd"/>
      <w:r w:rsidRPr="005435BE">
        <w:rPr>
          <w:rFonts w:ascii="Times New Roman" w:eastAsia="Times New Roman" w:hAnsi="Times New Roman" w:cs="Times New Roman"/>
          <w:i/>
          <w:color w:val="1F1B2D"/>
          <w:sz w:val="24"/>
          <w:szCs w:val="24"/>
          <w:shd w:val="clear" w:color="auto" w:fill="EFEFEC"/>
        </w:rPr>
        <w:t xml:space="preserve"> </w:t>
      </w:r>
      <w:proofErr w:type="spellStart"/>
      <w:r w:rsidRPr="005435BE">
        <w:rPr>
          <w:rFonts w:ascii="Times New Roman" w:eastAsia="Times New Roman" w:hAnsi="Times New Roman" w:cs="Times New Roman"/>
          <w:i/>
          <w:color w:val="1F1B2D"/>
          <w:sz w:val="24"/>
          <w:szCs w:val="24"/>
          <w:shd w:val="clear" w:color="auto" w:fill="EFEFEC"/>
        </w:rPr>
        <w:t>Interferenties</w:t>
      </w:r>
      <w:proofErr w:type="spellEnd"/>
      <w:r w:rsidRPr="005435BE">
        <w:rPr>
          <w:rFonts w:ascii="Times New Roman" w:eastAsia="Times New Roman" w:hAnsi="Times New Roman" w:cs="Times New Roman"/>
          <w:color w:val="1F1B2D"/>
          <w:sz w:val="24"/>
          <w:szCs w:val="24"/>
          <w:shd w:val="clear" w:color="auto" w:fill="EFEFEC"/>
        </w:rPr>
        <w:t>, n°16, 2015, p. 81-95.</w:t>
      </w:r>
    </w:p>
    <w:p w14:paraId="0000002D"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Denis </w:t>
      </w:r>
      <w:proofErr w:type="spellStart"/>
      <w:r w:rsidRPr="005435BE">
        <w:rPr>
          <w:rFonts w:ascii="Times New Roman" w:eastAsia="Times New Roman" w:hAnsi="Times New Roman" w:cs="Times New Roman"/>
          <w:color w:val="1F1B2D"/>
          <w:sz w:val="24"/>
          <w:szCs w:val="24"/>
          <w:shd w:val="clear" w:color="auto" w:fill="EFEFEC"/>
        </w:rPr>
        <w:t>Mellier</w:t>
      </w:r>
      <w:proofErr w:type="spellEnd"/>
      <w:r w:rsidRPr="005435BE">
        <w:rPr>
          <w:rFonts w:ascii="Times New Roman" w:eastAsia="Times New Roman" w:hAnsi="Times New Roman" w:cs="Times New Roman"/>
          <w:color w:val="1F1B2D"/>
          <w:sz w:val="24"/>
          <w:szCs w:val="24"/>
          <w:shd w:val="clear" w:color="auto" w:fill="EFEFEC"/>
        </w:rPr>
        <w:t xml:space="preserve"> et Gilles </w:t>
      </w:r>
      <w:proofErr w:type="spellStart"/>
      <w:r w:rsidRPr="005435BE">
        <w:rPr>
          <w:rFonts w:ascii="Times New Roman" w:eastAsia="Times New Roman" w:hAnsi="Times New Roman" w:cs="Times New Roman"/>
          <w:color w:val="1F1B2D"/>
          <w:sz w:val="24"/>
          <w:szCs w:val="24"/>
          <w:shd w:val="clear" w:color="auto" w:fill="EFEFEC"/>
        </w:rPr>
        <w:t>Menegaldo</w:t>
      </w:r>
      <w:proofErr w:type="spellEnd"/>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dir</w:t>
      </w:r>
      <w:proofErr w:type="spellEnd"/>
      <w:r w:rsidRPr="005435BE">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i/>
          <w:color w:val="1F1B2D"/>
          <w:sz w:val="24"/>
          <w:szCs w:val="24"/>
          <w:shd w:val="clear" w:color="auto" w:fill="EFEFEC"/>
        </w:rPr>
        <w:t>Formes policières du roman contemporain</w:t>
      </w:r>
      <w:r w:rsidRPr="005435BE">
        <w:rPr>
          <w:rFonts w:ascii="Times New Roman" w:eastAsia="Times New Roman" w:hAnsi="Times New Roman" w:cs="Times New Roman"/>
          <w:color w:val="1F1B2D"/>
          <w:sz w:val="24"/>
          <w:szCs w:val="24"/>
          <w:shd w:val="clear" w:color="auto" w:fill="EFEFEC"/>
        </w:rPr>
        <w:t>, Poitiers, La licorne, UFR Langues Littératures, 1998.</w:t>
      </w:r>
    </w:p>
    <w:p w14:paraId="0000002E"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Claude </w:t>
      </w:r>
      <w:proofErr w:type="spellStart"/>
      <w:r w:rsidRPr="005435BE">
        <w:rPr>
          <w:rFonts w:ascii="Times New Roman" w:eastAsia="Times New Roman" w:hAnsi="Times New Roman" w:cs="Times New Roman"/>
          <w:color w:val="1F1B2D"/>
          <w:sz w:val="24"/>
          <w:szCs w:val="24"/>
          <w:shd w:val="clear" w:color="auto" w:fill="EFEFEC"/>
        </w:rPr>
        <w:t>Mesplède</w:t>
      </w:r>
      <w:proofErr w:type="spellEnd"/>
      <w:r w:rsidRPr="005435BE">
        <w:rPr>
          <w:rFonts w:ascii="Times New Roman" w:eastAsia="Times New Roman" w:hAnsi="Times New Roman" w:cs="Times New Roman"/>
          <w:color w:val="1F1B2D"/>
          <w:sz w:val="24"/>
          <w:szCs w:val="24"/>
          <w:shd w:val="clear" w:color="auto" w:fill="EFEFEC"/>
        </w:rPr>
        <w:t>,</w:t>
      </w:r>
      <w:r w:rsidRPr="005435BE">
        <w:rPr>
          <w:rFonts w:ascii="Times New Roman" w:eastAsia="Times New Roman" w:hAnsi="Times New Roman" w:cs="Times New Roman"/>
          <w:i/>
          <w:color w:val="1F1B2D"/>
          <w:sz w:val="24"/>
          <w:szCs w:val="24"/>
          <w:shd w:val="clear" w:color="auto" w:fill="EFEFEC"/>
        </w:rPr>
        <w:t xml:space="preserve"> Dictionnaire des littératures policières</w:t>
      </w:r>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préf</w:t>
      </w:r>
      <w:proofErr w:type="spellEnd"/>
      <w:r w:rsidRPr="005435BE">
        <w:rPr>
          <w:rFonts w:ascii="Times New Roman" w:eastAsia="Times New Roman" w:hAnsi="Times New Roman" w:cs="Times New Roman"/>
          <w:color w:val="1F1B2D"/>
          <w:sz w:val="24"/>
          <w:szCs w:val="24"/>
          <w:shd w:val="clear" w:color="auto" w:fill="EFEFEC"/>
        </w:rPr>
        <w:t xml:space="preserve">. de François </w:t>
      </w:r>
      <w:proofErr w:type="spellStart"/>
      <w:r w:rsidRPr="005435BE">
        <w:rPr>
          <w:rFonts w:ascii="Times New Roman" w:eastAsia="Times New Roman" w:hAnsi="Times New Roman" w:cs="Times New Roman"/>
          <w:color w:val="1F1B2D"/>
          <w:sz w:val="24"/>
          <w:szCs w:val="24"/>
          <w:shd w:val="clear" w:color="auto" w:fill="EFEFEC"/>
        </w:rPr>
        <w:t>Guérif</w:t>
      </w:r>
      <w:proofErr w:type="spellEnd"/>
      <w:r w:rsidRPr="005435BE">
        <w:rPr>
          <w:rFonts w:ascii="Times New Roman" w:eastAsia="Times New Roman" w:hAnsi="Times New Roman" w:cs="Times New Roman"/>
          <w:color w:val="1F1B2D"/>
          <w:sz w:val="24"/>
          <w:szCs w:val="24"/>
          <w:shd w:val="clear" w:color="auto" w:fill="EFEFEC"/>
        </w:rPr>
        <w:t>, Nantes, Joseph K., coll. « Temps noir », 2003.</w:t>
      </w:r>
    </w:p>
    <w:p w14:paraId="0000002F"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Dominique </w:t>
      </w:r>
      <w:proofErr w:type="spellStart"/>
      <w:r w:rsidRPr="00FF2118">
        <w:rPr>
          <w:rFonts w:ascii="Times New Roman" w:eastAsia="Times New Roman" w:hAnsi="Times New Roman" w:cs="Times New Roman"/>
          <w:color w:val="1F1B2D"/>
          <w:sz w:val="24"/>
          <w:szCs w:val="24"/>
          <w:shd w:val="clear" w:color="auto" w:fill="EFEFEC"/>
        </w:rPr>
        <w:t>Pety</w:t>
      </w:r>
      <w:proofErr w:type="spellEnd"/>
      <w:r w:rsidRPr="005435BE">
        <w:rPr>
          <w:rFonts w:ascii="Times New Roman" w:eastAsia="Times New Roman" w:hAnsi="Times New Roman" w:cs="Times New Roman"/>
          <w:color w:val="1F1B2D"/>
          <w:sz w:val="24"/>
          <w:szCs w:val="24"/>
          <w:shd w:val="clear" w:color="auto" w:fill="EFEFEC"/>
        </w:rPr>
        <w:t xml:space="preserve">, </w:t>
      </w:r>
      <w:r w:rsidRPr="005435BE">
        <w:rPr>
          <w:rFonts w:ascii="Times New Roman" w:eastAsia="Times New Roman" w:hAnsi="Times New Roman" w:cs="Times New Roman"/>
          <w:i/>
          <w:color w:val="1F1B2D"/>
          <w:sz w:val="24"/>
          <w:szCs w:val="24"/>
          <w:shd w:val="clear" w:color="auto" w:fill="EFEFEC"/>
        </w:rPr>
        <w:t xml:space="preserve">Poétique de la collection au </w:t>
      </w:r>
      <w:proofErr w:type="spellStart"/>
      <w:r w:rsidRPr="005435BE">
        <w:rPr>
          <w:rFonts w:ascii="Times New Roman" w:eastAsia="Times New Roman" w:hAnsi="Times New Roman" w:cs="Times New Roman"/>
          <w:i/>
          <w:smallCaps/>
          <w:color w:val="1F1B2D"/>
          <w:sz w:val="24"/>
          <w:szCs w:val="24"/>
          <w:shd w:val="clear" w:color="auto" w:fill="EFEFEC"/>
        </w:rPr>
        <w:t>xix</w:t>
      </w:r>
      <w:r w:rsidRPr="005435BE">
        <w:rPr>
          <w:rFonts w:ascii="Times New Roman" w:eastAsia="Times New Roman" w:hAnsi="Times New Roman" w:cs="Times New Roman"/>
          <w:i/>
          <w:color w:val="1F1B2D"/>
          <w:sz w:val="24"/>
          <w:szCs w:val="24"/>
          <w:shd w:val="clear" w:color="auto" w:fill="EFEFEC"/>
          <w:vertAlign w:val="superscript"/>
        </w:rPr>
        <w:t>e</w:t>
      </w:r>
      <w:proofErr w:type="spellEnd"/>
      <w:r w:rsidRPr="005435BE">
        <w:rPr>
          <w:rFonts w:ascii="Times New Roman" w:eastAsia="Times New Roman" w:hAnsi="Times New Roman" w:cs="Times New Roman"/>
          <w:i/>
          <w:color w:val="1F1B2D"/>
          <w:sz w:val="24"/>
          <w:szCs w:val="24"/>
          <w:shd w:val="clear" w:color="auto" w:fill="EFEFEC"/>
        </w:rPr>
        <w:t xml:space="preserve"> siècle : du document de l’historien au bibelot de l’esthète</w:t>
      </w:r>
      <w:r w:rsidRPr="005435BE">
        <w:rPr>
          <w:rFonts w:ascii="Times New Roman" w:eastAsia="Times New Roman" w:hAnsi="Times New Roman" w:cs="Times New Roman"/>
          <w:color w:val="1F1B2D"/>
          <w:sz w:val="24"/>
          <w:szCs w:val="24"/>
          <w:shd w:val="clear" w:color="auto" w:fill="EFEFEC"/>
        </w:rPr>
        <w:t>, Nanterre, Presses universitaires de Paris Ouest, 2010.</w:t>
      </w:r>
    </w:p>
    <w:p w14:paraId="00000030" w14:textId="77777777" w:rsidR="00CF1189"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Marie-Clémence Régnier, </w:t>
      </w:r>
      <w:r w:rsidRPr="005435BE">
        <w:rPr>
          <w:rFonts w:ascii="Times New Roman" w:eastAsia="Times New Roman" w:hAnsi="Times New Roman" w:cs="Times New Roman"/>
          <w:i/>
          <w:color w:val="1F1B2D"/>
          <w:sz w:val="24"/>
          <w:szCs w:val="24"/>
          <w:shd w:val="clear" w:color="auto" w:fill="EFEFEC"/>
        </w:rPr>
        <w:t xml:space="preserve">« J'ai plus de souvenirs que si j'avais mille ans » </w:t>
      </w:r>
      <w:r w:rsidRPr="005435BE">
        <w:rPr>
          <w:rFonts w:ascii="Times New Roman" w:eastAsia="Times New Roman" w:hAnsi="Times New Roman" w:cs="Times New Roman"/>
          <w:color w:val="1F1B2D"/>
          <w:sz w:val="24"/>
          <w:szCs w:val="24"/>
          <w:shd w:val="clear" w:color="auto" w:fill="EFEFEC"/>
        </w:rPr>
        <w:t xml:space="preserve">: le musée et ses avatars chez Jean-Philippe Toussaint », </w:t>
      </w:r>
      <w:r w:rsidRPr="005435BE">
        <w:rPr>
          <w:rFonts w:ascii="Times New Roman" w:eastAsia="Times New Roman" w:hAnsi="Times New Roman" w:cs="Times New Roman"/>
          <w:i/>
          <w:color w:val="1F1B2D"/>
          <w:sz w:val="24"/>
          <w:szCs w:val="24"/>
          <w:shd w:val="clear" w:color="auto" w:fill="EFEFEC"/>
        </w:rPr>
        <w:t>Revue l’Entre-deux</w:t>
      </w:r>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coord</w:t>
      </w:r>
      <w:proofErr w:type="spellEnd"/>
      <w:r w:rsidRPr="005435BE">
        <w:rPr>
          <w:rFonts w:ascii="Times New Roman" w:eastAsia="Times New Roman" w:hAnsi="Times New Roman" w:cs="Times New Roman"/>
          <w:color w:val="1F1B2D"/>
          <w:sz w:val="24"/>
          <w:szCs w:val="24"/>
          <w:shd w:val="clear" w:color="auto" w:fill="EFEFEC"/>
        </w:rPr>
        <w:t xml:space="preserve">. Isabelle-Roussel-Gillet et Evelyne </w:t>
      </w:r>
      <w:proofErr w:type="spellStart"/>
      <w:r w:rsidRPr="005435BE">
        <w:rPr>
          <w:rFonts w:ascii="Times New Roman" w:eastAsia="Times New Roman" w:hAnsi="Times New Roman" w:cs="Times New Roman"/>
          <w:color w:val="1F1B2D"/>
          <w:sz w:val="24"/>
          <w:szCs w:val="24"/>
          <w:shd w:val="clear" w:color="auto" w:fill="EFEFEC"/>
        </w:rPr>
        <w:t>Thoizet</w:t>
      </w:r>
      <w:proofErr w:type="spellEnd"/>
      <w:r w:rsidRPr="005435BE">
        <w:rPr>
          <w:rFonts w:ascii="Times New Roman" w:eastAsia="Times New Roman" w:hAnsi="Times New Roman" w:cs="Times New Roman"/>
          <w:color w:val="1F1B2D"/>
          <w:sz w:val="24"/>
          <w:szCs w:val="24"/>
          <w:shd w:val="clear" w:color="auto" w:fill="EFEFEC"/>
        </w:rPr>
        <w:t>, à paraître. (</w:t>
      </w:r>
      <w:proofErr w:type="gramStart"/>
      <w:r w:rsidRPr="005435BE">
        <w:rPr>
          <w:rFonts w:ascii="Times New Roman" w:eastAsia="Times New Roman" w:hAnsi="Times New Roman" w:cs="Times New Roman"/>
          <w:color w:val="1F1B2D"/>
          <w:sz w:val="24"/>
          <w:szCs w:val="24"/>
          <w:shd w:val="clear" w:color="auto" w:fill="EFEFEC"/>
        </w:rPr>
        <w:t>colloque</w:t>
      </w:r>
      <w:proofErr w:type="gramEnd"/>
      <w:r w:rsidRPr="005435BE">
        <w:rPr>
          <w:rFonts w:ascii="Times New Roman" w:eastAsia="Times New Roman" w:hAnsi="Times New Roman" w:cs="Times New Roman"/>
          <w:color w:val="1F1B2D"/>
          <w:sz w:val="24"/>
          <w:szCs w:val="24"/>
          <w:shd w:val="clear" w:color="auto" w:fill="EFEFEC"/>
        </w:rPr>
        <w:t xml:space="preserve"> JPT « </w:t>
      </w:r>
      <w:proofErr w:type="spellStart"/>
      <w:r w:rsidRPr="005435BE">
        <w:rPr>
          <w:rFonts w:ascii="Times New Roman" w:eastAsia="Times New Roman" w:hAnsi="Times New Roman" w:cs="Times New Roman"/>
          <w:color w:val="1F1B2D"/>
          <w:sz w:val="24"/>
          <w:szCs w:val="24"/>
          <w:shd w:val="clear" w:color="auto" w:fill="EFEFEC"/>
        </w:rPr>
        <w:t>Making</w:t>
      </w:r>
      <w:proofErr w:type="spellEnd"/>
      <w:r w:rsidRPr="005435BE">
        <w:rPr>
          <w:rFonts w:ascii="Times New Roman" w:eastAsia="Times New Roman" w:hAnsi="Times New Roman" w:cs="Times New Roman"/>
          <w:color w:val="1F1B2D"/>
          <w:sz w:val="24"/>
          <w:szCs w:val="24"/>
          <w:shd w:val="clear" w:color="auto" w:fill="EFEFEC"/>
        </w:rPr>
        <w:t>-of »)</w:t>
      </w:r>
    </w:p>
    <w:p w14:paraId="557686A4" w14:textId="77777777" w:rsidR="00FF2118" w:rsidRDefault="00FF2118"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p>
    <w:p w14:paraId="3F1824DC" w14:textId="1333803F" w:rsidR="00FF2118" w:rsidRPr="00FF2118" w:rsidRDefault="00FF2118"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r>
        <w:rPr>
          <w:rFonts w:ascii="Times New Roman" w:eastAsia="Times New Roman" w:hAnsi="Times New Roman" w:cs="Times New Roman"/>
          <w:color w:val="1F1B2D"/>
          <w:sz w:val="24"/>
          <w:szCs w:val="24"/>
          <w:shd w:val="clear" w:color="auto" w:fill="EFEFEC"/>
        </w:rPr>
        <w:t xml:space="preserve">Frédéric </w:t>
      </w:r>
      <w:proofErr w:type="spellStart"/>
      <w:r>
        <w:rPr>
          <w:rFonts w:ascii="Times New Roman" w:eastAsia="Times New Roman" w:hAnsi="Times New Roman" w:cs="Times New Roman"/>
          <w:color w:val="1F1B2D"/>
          <w:sz w:val="24"/>
          <w:szCs w:val="24"/>
          <w:shd w:val="clear" w:color="auto" w:fill="EFEFEC"/>
        </w:rPr>
        <w:t>Sounac</w:t>
      </w:r>
      <w:proofErr w:type="spellEnd"/>
      <w:r>
        <w:rPr>
          <w:rFonts w:ascii="Times New Roman" w:eastAsia="Times New Roman" w:hAnsi="Times New Roman" w:cs="Times New Roman"/>
          <w:color w:val="1F1B2D"/>
          <w:sz w:val="24"/>
          <w:szCs w:val="24"/>
          <w:shd w:val="clear" w:color="auto" w:fill="EFEFEC"/>
        </w:rPr>
        <w:t xml:space="preserve">, « Portraits de maître et </w:t>
      </w:r>
      <w:proofErr w:type="spellStart"/>
      <w:r>
        <w:rPr>
          <w:rFonts w:ascii="Times New Roman" w:eastAsia="Times New Roman" w:hAnsi="Times New Roman" w:cs="Times New Roman"/>
          <w:color w:val="1F1B2D"/>
          <w:sz w:val="24"/>
          <w:szCs w:val="24"/>
          <w:shd w:val="clear" w:color="auto" w:fill="EFEFEC"/>
        </w:rPr>
        <w:t>portraits-robots</w:t>
      </w:r>
      <w:proofErr w:type="spellEnd"/>
      <w:r>
        <w:rPr>
          <w:rFonts w:ascii="Times New Roman" w:eastAsia="Times New Roman" w:hAnsi="Times New Roman" w:cs="Times New Roman"/>
          <w:color w:val="1F1B2D"/>
          <w:sz w:val="24"/>
          <w:szCs w:val="24"/>
          <w:shd w:val="clear" w:color="auto" w:fill="EFEFEC"/>
        </w:rPr>
        <w:t> : du visage dans les fictions policière</w:t>
      </w:r>
      <w:r w:rsidR="00200D49">
        <w:rPr>
          <w:rFonts w:ascii="Times New Roman" w:eastAsia="Times New Roman" w:hAnsi="Times New Roman" w:cs="Times New Roman"/>
          <w:color w:val="1F1B2D"/>
          <w:sz w:val="24"/>
          <w:szCs w:val="24"/>
          <w:shd w:val="clear" w:color="auto" w:fill="EFEFEC"/>
        </w:rPr>
        <w:t>s</w:t>
      </w:r>
      <w:r>
        <w:rPr>
          <w:rFonts w:ascii="Times New Roman" w:eastAsia="Times New Roman" w:hAnsi="Times New Roman" w:cs="Times New Roman"/>
          <w:color w:val="1F1B2D"/>
          <w:sz w:val="24"/>
          <w:szCs w:val="24"/>
          <w:shd w:val="clear" w:color="auto" w:fill="EFEFEC"/>
        </w:rPr>
        <w:t xml:space="preserve"> », dans Fabienne </w:t>
      </w:r>
      <w:proofErr w:type="spellStart"/>
      <w:r>
        <w:rPr>
          <w:rFonts w:ascii="Times New Roman" w:eastAsia="Times New Roman" w:hAnsi="Times New Roman" w:cs="Times New Roman"/>
          <w:color w:val="1F1B2D"/>
          <w:sz w:val="24"/>
          <w:szCs w:val="24"/>
          <w:shd w:val="clear" w:color="auto" w:fill="EFEFEC"/>
        </w:rPr>
        <w:t>Bercegol</w:t>
      </w:r>
      <w:proofErr w:type="spellEnd"/>
      <w:r>
        <w:rPr>
          <w:rFonts w:ascii="Times New Roman" w:eastAsia="Times New Roman" w:hAnsi="Times New Roman" w:cs="Times New Roman"/>
          <w:color w:val="1F1B2D"/>
          <w:sz w:val="24"/>
          <w:szCs w:val="24"/>
          <w:shd w:val="clear" w:color="auto" w:fill="EFEFEC"/>
        </w:rPr>
        <w:t xml:space="preserve"> (</w:t>
      </w:r>
      <w:proofErr w:type="spellStart"/>
      <w:r>
        <w:rPr>
          <w:rFonts w:ascii="Times New Roman" w:eastAsia="Times New Roman" w:hAnsi="Times New Roman" w:cs="Times New Roman"/>
          <w:color w:val="1F1B2D"/>
          <w:sz w:val="24"/>
          <w:szCs w:val="24"/>
          <w:shd w:val="clear" w:color="auto" w:fill="EFEFEC"/>
        </w:rPr>
        <w:t>dir</w:t>
      </w:r>
      <w:proofErr w:type="spellEnd"/>
      <w:r>
        <w:rPr>
          <w:rFonts w:ascii="Times New Roman" w:eastAsia="Times New Roman" w:hAnsi="Times New Roman" w:cs="Times New Roman"/>
          <w:color w:val="1F1B2D"/>
          <w:sz w:val="24"/>
          <w:szCs w:val="24"/>
          <w:shd w:val="clear" w:color="auto" w:fill="EFEFEC"/>
        </w:rPr>
        <w:t xml:space="preserve">.), </w:t>
      </w:r>
      <w:r>
        <w:rPr>
          <w:rFonts w:ascii="Times New Roman" w:eastAsia="Times New Roman" w:hAnsi="Times New Roman" w:cs="Times New Roman"/>
          <w:i/>
          <w:color w:val="1F1B2D"/>
          <w:sz w:val="24"/>
          <w:szCs w:val="24"/>
          <w:shd w:val="clear" w:color="auto" w:fill="EFEFEC"/>
        </w:rPr>
        <w:t>Usages du portrait littéraire. Faire voir, révéler, émouvoir</w:t>
      </w:r>
      <w:r>
        <w:rPr>
          <w:rFonts w:ascii="Times New Roman" w:eastAsia="Times New Roman" w:hAnsi="Times New Roman" w:cs="Times New Roman"/>
          <w:color w:val="1F1B2D"/>
          <w:sz w:val="24"/>
          <w:szCs w:val="24"/>
          <w:shd w:val="clear" w:color="auto" w:fill="EFEFEC"/>
        </w:rPr>
        <w:t>, Paris, Hermann, 2023, p. 267-282.</w:t>
      </w:r>
    </w:p>
    <w:p w14:paraId="00000031" w14:textId="77777777" w:rsidR="00CF1189" w:rsidRPr="005435BE" w:rsidRDefault="00CF1189" w:rsidP="00FF2118">
      <w:pPr>
        <w:pBdr>
          <w:top w:val="nil"/>
          <w:left w:val="nil"/>
          <w:bottom w:val="nil"/>
          <w:right w:val="nil"/>
          <w:between w:val="nil"/>
        </w:pBdr>
        <w:spacing w:after="0" w:line="240" w:lineRule="auto"/>
        <w:jc w:val="both"/>
        <w:rPr>
          <w:rFonts w:ascii="Times New Roman" w:eastAsia="Times New Roman" w:hAnsi="Times New Roman" w:cs="Times New Roman"/>
          <w:color w:val="1F1B2D"/>
          <w:sz w:val="24"/>
          <w:szCs w:val="24"/>
          <w:shd w:val="clear" w:color="auto" w:fill="EFEFEC"/>
        </w:rPr>
      </w:pPr>
    </w:p>
    <w:p w14:paraId="00000033"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Benoît </w:t>
      </w:r>
      <w:proofErr w:type="spellStart"/>
      <w:r w:rsidRPr="005435BE">
        <w:rPr>
          <w:rFonts w:ascii="Times New Roman" w:eastAsia="Times New Roman" w:hAnsi="Times New Roman" w:cs="Times New Roman"/>
          <w:color w:val="1F1B2D"/>
          <w:sz w:val="24"/>
          <w:szCs w:val="24"/>
          <w:shd w:val="clear" w:color="auto" w:fill="EFEFEC"/>
        </w:rPr>
        <w:t>Tadié</w:t>
      </w:r>
      <w:proofErr w:type="spellEnd"/>
      <w:r w:rsidRPr="005435BE">
        <w:rPr>
          <w:rFonts w:ascii="Times New Roman" w:eastAsia="Times New Roman" w:hAnsi="Times New Roman" w:cs="Times New Roman"/>
          <w:color w:val="1F1B2D"/>
          <w:sz w:val="24"/>
          <w:szCs w:val="24"/>
          <w:shd w:val="clear" w:color="auto" w:fill="EFEFEC"/>
        </w:rPr>
        <w:t>, « </w:t>
      </w:r>
      <w:r w:rsidRPr="005435BE">
        <w:rPr>
          <w:rFonts w:ascii="Times New Roman" w:eastAsia="Times New Roman" w:hAnsi="Times New Roman" w:cs="Times New Roman"/>
          <w:i/>
          <w:color w:val="1F1B2D"/>
          <w:sz w:val="24"/>
          <w:szCs w:val="24"/>
          <w:shd w:val="clear" w:color="auto" w:fill="EFEFEC"/>
        </w:rPr>
        <w:t>L'art dans le polar</w:t>
      </w:r>
      <w:r w:rsidRPr="005435BE">
        <w:rPr>
          <w:rFonts w:ascii="Times New Roman" w:eastAsia="Times New Roman" w:hAnsi="Times New Roman" w:cs="Times New Roman"/>
          <w:color w:val="1F1B2D"/>
          <w:sz w:val="24"/>
          <w:szCs w:val="24"/>
          <w:shd w:val="clear" w:color="auto" w:fill="EFEFEC"/>
        </w:rPr>
        <w:t xml:space="preserve"> », dans André </w:t>
      </w:r>
      <w:proofErr w:type="spellStart"/>
      <w:r w:rsidRPr="005435BE">
        <w:rPr>
          <w:rFonts w:ascii="Times New Roman" w:eastAsia="Times New Roman" w:hAnsi="Times New Roman" w:cs="Times New Roman"/>
          <w:color w:val="1F1B2D"/>
          <w:sz w:val="24"/>
          <w:szCs w:val="24"/>
          <w:shd w:val="clear" w:color="auto" w:fill="EFEFEC"/>
        </w:rPr>
        <w:t>Topia</w:t>
      </w:r>
      <w:proofErr w:type="spellEnd"/>
      <w:r w:rsidRPr="005435BE">
        <w:rPr>
          <w:rFonts w:ascii="Times New Roman" w:eastAsia="Times New Roman" w:hAnsi="Times New Roman" w:cs="Times New Roman"/>
          <w:color w:val="1F1B2D"/>
          <w:sz w:val="24"/>
          <w:szCs w:val="24"/>
          <w:shd w:val="clear" w:color="auto" w:fill="EFEFEC"/>
        </w:rPr>
        <w:t xml:space="preserve">, Marie-Christine </w:t>
      </w:r>
      <w:proofErr w:type="spellStart"/>
      <w:r w:rsidRPr="005435BE">
        <w:rPr>
          <w:rFonts w:ascii="Times New Roman" w:eastAsia="Times New Roman" w:hAnsi="Times New Roman" w:cs="Times New Roman"/>
          <w:color w:val="1F1B2D"/>
          <w:sz w:val="24"/>
          <w:szCs w:val="24"/>
          <w:shd w:val="clear" w:color="auto" w:fill="EFEFEC"/>
        </w:rPr>
        <w:t>Lemardeley</w:t>
      </w:r>
      <w:proofErr w:type="spellEnd"/>
      <w:r w:rsidRPr="005435BE">
        <w:rPr>
          <w:rFonts w:ascii="Times New Roman" w:eastAsia="Times New Roman" w:hAnsi="Times New Roman" w:cs="Times New Roman"/>
          <w:color w:val="1F1B2D"/>
          <w:sz w:val="24"/>
          <w:szCs w:val="24"/>
          <w:shd w:val="clear" w:color="auto" w:fill="EFEFEC"/>
        </w:rPr>
        <w:t xml:space="preserve"> et Bernard </w:t>
      </w:r>
      <w:proofErr w:type="spellStart"/>
      <w:r w:rsidRPr="005435BE">
        <w:rPr>
          <w:rFonts w:ascii="Times New Roman" w:eastAsia="Times New Roman" w:hAnsi="Times New Roman" w:cs="Times New Roman"/>
          <w:color w:val="1F1B2D"/>
          <w:sz w:val="24"/>
          <w:szCs w:val="24"/>
          <w:shd w:val="clear" w:color="auto" w:fill="EFEFEC"/>
        </w:rPr>
        <w:t>Brugière</w:t>
      </w:r>
      <w:proofErr w:type="spellEnd"/>
      <w:r w:rsidRPr="005435BE">
        <w:rPr>
          <w:rFonts w:ascii="Times New Roman" w:eastAsia="Times New Roman" w:hAnsi="Times New Roman" w:cs="Times New Roman"/>
          <w:color w:val="1F1B2D"/>
          <w:sz w:val="24"/>
          <w:szCs w:val="24"/>
          <w:shd w:val="clear" w:color="auto" w:fill="EFEFEC"/>
        </w:rPr>
        <w:t xml:space="preserve"> (</w:t>
      </w:r>
      <w:proofErr w:type="spellStart"/>
      <w:r w:rsidRPr="005435BE">
        <w:rPr>
          <w:rFonts w:ascii="Times New Roman" w:eastAsia="Times New Roman" w:hAnsi="Times New Roman" w:cs="Times New Roman"/>
          <w:color w:val="1F1B2D"/>
          <w:sz w:val="24"/>
          <w:szCs w:val="24"/>
          <w:shd w:val="clear" w:color="auto" w:fill="EFEFEC"/>
        </w:rPr>
        <w:t>dir</w:t>
      </w:r>
      <w:proofErr w:type="spellEnd"/>
      <w:r w:rsidRPr="005435BE">
        <w:rPr>
          <w:rFonts w:ascii="Times New Roman" w:eastAsia="Times New Roman" w:hAnsi="Times New Roman" w:cs="Times New Roman"/>
          <w:color w:val="1F1B2D"/>
          <w:sz w:val="24"/>
          <w:szCs w:val="24"/>
          <w:shd w:val="clear" w:color="auto" w:fill="EFEFEC"/>
        </w:rPr>
        <w:t>.).</w:t>
      </w:r>
      <w:r w:rsidRPr="005435BE">
        <w:rPr>
          <w:rFonts w:ascii="Times New Roman" w:eastAsia="Times New Roman" w:hAnsi="Times New Roman" w:cs="Times New Roman"/>
          <w:i/>
          <w:color w:val="1F1B2D"/>
          <w:sz w:val="24"/>
          <w:szCs w:val="24"/>
          <w:shd w:val="clear" w:color="auto" w:fill="EFEFEC"/>
        </w:rPr>
        <w:t xml:space="preserve"> L’Art dans l’art</w:t>
      </w:r>
      <w:r w:rsidRPr="005435BE">
        <w:rPr>
          <w:rFonts w:ascii="Times New Roman" w:eastAsia="Times New Roman" w:hAnsi="Times New Roman" w:cs="Times New Roman"/>
          <w:color w:val="1F1B2D"/>
          <w:sz w:val="24"/>
          <w:szCs w:val="24"/>
          <w:shd w:val="clear" w:color="auto" w:fill="EFEFEC"/>
        </w:rPr>
        <w:t xml:space="preserve">, Paris : Presses Sorbonne Nouvelle, 2000, </w:t>
      </w:r>
      <w:hyperlink r:id="rId11">
        <w:r w:rsidRPr="005435BE">
          <w:rPr>
            <w:rFonts w:ascii="Times New Roman" w:eastAsia="Times New Roman" w:hAnsi="Times New Roman" w:cs="Times New Roman"/>
            <w:color w:val="1F1B2D"/>
            <w:sz w:val="24"/>
            <w:szCs w:val="24"/>
            <w:shd w:val="clear" w:color="auto" w:fill="EFEFEC"/>
          </w:rPr>
          <w:t>http://books.openedition.org/psn/3942</w:t>
        </w:r>
      </w:hyperlink>
      <w:r w:rsidRPr="005435BE">
        <w:rPr>
          <w:rFonts w:ascii="Times New Roman" w:eastAsia="Times New Roman" w:hAnsi="Times New Roman" w:cs="Times New Roman"/>
          <w:color w:val="1F1B2D"/>
          <w:sz w:val="24"/>
          <w:szCs w:val="24"/>
          <w:shd w:val="clear" w:color="auto" w:fill="EFEFEC"/>
        </w:rPr>
        <w:t xml:space="preserve">. </w:t>
      </w:r>
    </w:p>
    <w:p w14:paraId="00000034" w14:textId="77777777" w:rsidR="00CF1189" w:rsidRPr="005435BE" w:rsidRDefault="007500D3" w:rsidP="00FF2118">
      <w:pPr>
        <w:jc w:val="both"/>
        <w:rPr>
          <w:rFonts w:ascii="Times New Roman" w:eastAsia="Times New Roman" w:hAnsi="Times New Roman" w:cs="Times New Roman"/>
          <w:color w:val="1F1B2D"/>
          <w:sz w:val="24"/>
          <w:szCs w:val="24"/>
          <w:shd w:val="clear" w:color="auto" w:fill="EFEFEC"/>
        </w:rPr>
      </w:pPr>
      <w:r w:rsidRPr="005435BE">
        <w:rPr>
          <w:rFonts w:ascii="Times New Roman" w:eastAsia="Times New Roman" w:hAnsi="Times New Roman" w:cs="Times New Roman"/>
          <w:color w:val="1F1B2D"/>
          <w:sz w:val="24"/>
          <w:szCs w:val="24"/>
          <w:shd w:val="clear" w:color="auto" w:fill="EFEFEC"/>
        </w:rPr>
        <w:t xml:space="preserve">Paul Veyne, </w:t>
      </w:r>
      <w:r w:rsidRPr="005435BE">
        <w:rPr>
          <w:rFonts w:ascii="Times New Roman" w:eastAsia="Times New Roman" w:hAnsi="Times New Roman" w:cs="Times New Roman"/>
          <w:i/>
          <w:color w:val="1F1B2D"/>
          <w:sz w:val="24"/>
          <w:szCs w:val="24"/>
          <w:shd w:val="clear" w:color="auto" w:fill="EFEFEC"/>
        </w:rPr>
        <w:t>Comment on écrit l’histoire : essai d’épistémologie</w:t>
      </w:r>
      <w:r w:rsidRPr="005435BE">
        <w:rPr>
          <w:rFonts w:ascii="Times New Roman" w:eastAsia="Times New Roman" w:hAnsi="Times New Roman" w:cs="Times New Roman"/>
          <w:color w:val="1F1B2D"/>
          <w:sz w:val="24"/>
          <w:szCs w:val="24"/>
          <w:shd w:val="clear" w:color="auto" w:fill="EFEFEC"/>
        </w:rPr>
        <w:t>, Paris, éditions du Seuil, coll. « L’Univers historique », 1971.</w:t>
      </w:r>
    </w:p>
    <w:p w14:paraId="00000039" w14:textId="77777777" w:rsidR="00CF1189" w:rsidRDefault="00CF1189">
      <w:pPr>
        <w:jc w:val="both"/>
        <w:rPr>
          <w:rFonts w:ascii="Times New Roman" w:eastAsia="Times New Roman" w:hAnsi="Times New Roman" w:cs="Times New Roman"/>
          <w:color w:val="1F1B2D"/>
          <w:sz w:val="24"/>
          <w:szCs w:val="24"/>
          <w:shd w:val="clear" w:color="auto" w:fill="EFEFEC"/>
        </w:rPr>
      </w:pPr>
    </w:p>
    <w:p w14:paraId="0000003A" w14:textId="77777777" w:rsidR="00CF1189" w:rsidRDefault="00CF1189">
      <w:pPr>
        <w:jc w:val="both"/>
        <w:rPr>
          <w:rFonts w:ascii="Times New Roman" w:eastAsia="Times New Roman" w:hAnsi="Times New Roman" w:cs="Times New Roman"/>
          <w:i/>
          <w:color w:val="1F1B2D"/>
          <w:sz w:val="24"/>
          <w:szCs w:val="24"/>
          <w:shd w:val="clear" w:color="auto" w:fill="EFEFEC"/>
        </w:rPr>
      </w:pPr>
    </w:p>
    <w:sectPr w:rsidR="00CF118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3970" w14:textId="77777777" w:rsidR="00422AB5" w:rsidRDefault="00422AB5">
      <w:pPr>
        <w:spacing w:after="0" w:line="240" w:lineRule="auto"/>
      </w:pPr>
      <w:r>
        <w:separator/>
      </w:r>
    </w:p>
  </w:endnote>
  <w:endnote w:type="continuationSeparator" w:id="0">
    <w:p w14:paraId="26D17A32" w14:textId="77777777" w:rsidR="00422AB5" w:rsidRDefault="004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B284" w14:textId="77777777" w:rsidR="00422AB5" w:rsidRDefault="00422AB5">
      <w:pPr>
        <w:spacing w:after="0" w:line="240" w:lineRule="auto"/>
      </w:pPr>
      <w:r>
        <w:separator/>
      </w:r>
    </w:p>
  </w:footnote>
  <w:footnote w:type="continuationSeparator" w:id="0">
    <w:p w14:paraId="36765E4D" w14:textId="77777777" w:rsidR="00422AB5" w:rsidRDefault="00422AB5">
      <w:pPr>
        <w:spacing w:after="0" w:line="240" w:lineRule="auto"/>
      </w:pPr>
      <w:r>
        <w:continuationSeparator/>
      </w:r>
    </w:p>
  </w:footnote>
  <w:footnote w:id="1">
    <w:p w14:paraId="00000043" w14:textId="77777777" w:rsidR="00CF1189" w:rsidRPr="00824028" w:rsidRDefault="007500D3">
      <w:pPr>
        <w:spacing w:after="0" w:line="240" w:lineRule="auto"/>
        <w:rPr>
          <w:rFonts w:ascii="Times New Roman" w:hAnsi="Times New Roman" w:cs="Times New Roman"/>
          <w:sz w:val="16"/>
          <w:szCs w:val="16"/>
        </w:rPr>
      </w:pPr>
      <w:r w:rsidRPr="00824028">
        <w:rPr>
          <w:rFonts w:ascii="Times New Roman" w:hAnsi="Times New Roman" w:cs="Times New Roman"/>
          <w:sz w:val="16"/>
          <w:szCs w:val="16"/>
          <w:vertAlign w:val="superscript"/>
        </w:rPr>
        <w:footnoteRef/>
      </w:r>
      <w:r w:rsidRPr="00824028">
        <w:rPr>
          <w:rFonts w:ascii="Times New Roman" w:hAnsi="Times New Roman" w:cs="Times New Roman"/>
          <w:sz w:val="16"/>
          <w:szCs w:val="16"/>
        </w:rPr>
        <w:t xml:space="preserve"> Plus largement, sur le cadre global des liens entre “littérature et musées”, voir : </w:t>
      </w:r>
      <w:hyperlink r:id="rId1">
        <w:r w:rsidRPr="00824028">
          <w:rPr>
            <w:rFonts w:ascii="Times New Roman" w:hAnsi="Times New Roman" w:cs="Times New Roman"/>
            <w:color w:val="1155CC"/>
            <w:sz w:val="16"/>
            <w:szCs w:val="16"/>
            <w:u w:val="single"/>
          </w:rPr>
          <w:t>https://www.litteraturesmodesdemploi.org/</w:t>
        </w:r>
      </w:hyperlink>
      <w:r w:rsidRPr="00824028">
        <w:rPr>
          <w:rFonts w:ascii="Times New Roman" w:hAnsi="Times New Roman" w:cs="Times New Roman"/>
          <w:sz w:val="16"/>
          <w:szCs w:val="16"/>
        </w:rPr>
        <w:t xml:space="preserve">, </w:t>
      </w:r>
      <w:hyperlink r:id="rId2">
        <w:r w:rsidRPr="00824028">
          <w:rPr>
            <w:rFonts w:ascii="Times New Roman" w:hAnsi="Times New Roman" w:cs="Times New Roman"/>
            <w:color w:val="1155CC"/>
            <w:sz w:val="16"/>
            <w:szCs w:val="16"/>
            <w:u w:val="single"/>
          </w:rPr>
          <w:t>https://journals.openedition.org/recherchestravaux/5094</w:t>
        </w:r>
      </w:hyperlink>
      <w:r w:rsidRPr="00824028">
        <w:rPr>
          <w:rFonts w:ascii="Times New Roman" w:hAnsi="Times New Roman" w:cs="Times New Roman"/>
          <w:sz w:val="16"/>
          <w:szCs w:val="16"/>
        </w:rPr>
        <w:t xml:space="preserve">, </w:t>
      </w:r>
      <w:hyperlink r:id="rId3">
        <w:r w:rsidRPr="00824028">
          <w:rPr>
            <w:rFonts w:ascii="Times New Roman" w:hAnsi="Times New Roman" w:cs="Times New Roman"/>
            <w:color w:val="1155CC"/>
            <w:sz w:val="16"/>
            <w:szCs w:val="16"/>
            <w:u w:val="single"/>
          </w:rPr>
          <w:t>https://classiques-garnier.com/revue-d-histoire-litteraire-de-la-france-3-2019-119e-annee-n-3-varia-en.html</w:t>
        </w:r>
      </w:hyperlink>
      <w:r w:rsidRPr="00824028">
        <w:rPr>
          <w:rFonts w:ascii="Times New Roman" w:hAnsi="Times New Roman" w:cs="Times New Roman"/>
          <w:sz w:val="16"/>
          <w:szCs w:val="16"/>
        </w:rPr>
        <w:t>.</w:t>
      </w:r>
    </w:p>
  </w:footnote>
  <w:footnote w:id="2">
    <w:p w14:paraId="00000044" w14:textId="77777777" w:rsidR="00CF1189" w:rsidRPr="00824028" w:rsidRDefault="007500D3">
      <w:pPr>
        <w:spacing w:after="0" w:line="240" w:lineRule="auto"/>
        <w:rPr>
          <w:rFonts w:ascii="Times New Roman" w:hAnsi="Times New Roman" w:cs="Times New Roman"/>
          <w:sz w:val="16"/>
          <w:szCs w:val="16"/>
        </w:rPr>
      </w:pPr>
      <w:r w:rsidRPr="00824028">
        <w:rPr>
          <w:rFonts w:ascii="Times New Roman" w:hAnsi="Times New Roman" w:cs="Times New Roman"/>
          <w:sz w:val="16"/>
          <w:szCs w:val="16"/>
          <w:vertAlign w:val="superscript"/>
        </w:rPr>
        <w:footnoteRef/>
      </w:r>
      <w:r w:rsidRPr="00824028">
        <w:rPr>
          <w:rFonts w:ascii="Times New Roman" w:hAnsi="Times New Roman" w:cs="Times New Roman"/>
          <w:sz w:val="16"/>
          <w:szCs w:val="16"/>
        </w:rPr>
        <w:t xml:space="preserve"> Voir, récemment, </w:t>
      </w:r>
      <w:hyperlink r:id="rId4">
        <w:r w:rsidRPr="00824028">
          <w:rPr>
            <w:rFonts w:ascii="Times New Roman" w:hAnsi="Times New Roman" w:cs="Times New Roman"/>
            <w:color w:val="1155CC"/>
            <w:sz w:val="16"/>
            <w:szCs w:val="16"/>
            <w:u w:val="single"/>
          </w:rPr>
          <w:t>https://www.fabula.org/actualites/110664/le-musee-d-histoires-collecte-et-invention-de-recits.html</w:t>
        </w:r>
      </w:hyperlink>
      <w:r w:rsidRPr="00824028">
        <w:rPr>
          <w:rFonts w:ascii="Times New Roman" w:hAnsi="Times New Roman" w:cs="Times New Roman"/>
          <w:sz w:val="16"/>
          <w:szCs w:val="16"/>
        </w:rPr>
        <w:t>.</w:t>
      </w:r>
    </w:p>
  </w:footnote>
  <w:footnote w:id="3">
    <w:p w14:paraId="00000041" w14:textId="77777777" w:rsidR="00CF1189" w:rsidRPr="00824028" w:rsidRDefault="007500D3" w:rsidP="00FF2118">
      <w:pPr>
        <w:spacing w:after="0" w:line="240" w:lineRule="auto"/>
        <w:jc w:val="both"/>
        <w:rPr>
          <w:rFonts w:ascii="Times New Roman" w:eastAsia="Times New Roman" w:hAnsi="Times New Roman" w:cs="Times New Roman"/>
          <w:sz w:val="16"/>
          <w:szCs w:val="16"/>
        </w:rPr>
      </w:pPr>
      <w:r w:rsidRPr="00824028">
        <w:rPr>
          <w:rFonts w:ascii="Times New Roman" w:hAnsi="Times New Roman" w:cs="Times New Roman"/>
          <w:sz w:val="16"/>
          <w:szCs w:val="16"/>
          <w:vertAlign w:val="superscript"/>
        </w:rPr>
        <w:footnoteRef/>
      </w:r>
      <w:r w:rsidRPr="00824028">
        <w:rPr>
          <w:rFonts w:ascii="Times New Roman" w:eastAsia="Times New Roman" w:hAnsi="Times New Roman" w:cs="Times New Roman"/>
          <w:sz w:val="16"/>
          <w:szCs w:val="16"/>
        </w:rPr>
        <w:t xml:space="preserve"> </w:t>
      </w:r>
      <w:r w:rsidRPr="00824028">
        <w:rPr>
          <w:rFonts w:ascii="Times New Roman" w:eastAsia="Times New Roman" w:hAnsi="Times New Roman" w:cs="Times New Roman"/>
          <w:color w:val="1F1B2D"/>
          <w:sz w:val="16"/>
          <w:szCs w:val="16"/>
        </w:rPr>
        <w:t xml:space="preserve">Marta </w:t>
      </w:r>
      <w:proofErr w:type="spellStart"/>
      <w:r w:rsidRPr="00824028">
        <w:rPr>
          <w:rFonts w:ascii="Times New Roman" w:eastAsia="Times New Roman" w:hAnsi="Times New Roman" w:cs="Times New Roman"/>
          <w:color w:val="1F1B2D"/>
          <w:sz w:val="16"/>
          <w:szCs w:val="16"/>
        </w:rPr>
        <w:t>Caraion</w:t>
      </w:r>
      <w:proofErr w:type="spellEnd"/>
      <w:r w:rsidRPr="00824028">
        <w:rPr>
          <w:rFonts w:ascii="Times New Roman" w:eastAsia="Times New Roman" w:hAnsi="Times New Roman" w:cs="Times New Roman"/>
          <w:color w:val="1F1B2D"/>
          <w:sz w:val="16"/>
          <w:szCs w:val="16"/>
        </w:rPr>
        <w:t xml:space="preserve">, </w:t>
      </w:r>
      <w:r w:rsidRPr="00824028">
        <w:rPr>
          <w:rFonts w:ascii="Times New Roman" w:eastAsia="Times New Roman" w:hAnsi="Times New Roman" w:cs="Times New Roman"/>
          <w:i/>
          <w:color w:val="1F1B2D"/>
          <w:sz w:val="16"/>
          <w:szCs w:val="16"/>
        </w:rPr>
        <w:t xml:space="preserve">Comment la littérature pense les objets : théorie littéraire de la culture matérielle, </w:t>
      </w:r>
      <w:proofErr w:type="spellStart"/>
      <w:r w:rsidRPr="00824028">
        <w:rPr>
          <w:rFonts w:ascii="Times New Roman" w:eastAsia="Times New Roman" w:hAnsi="Times New Roman" w:cs="Times New Roman"/>
          <w:color w:val="1F1B2D"/>
          <w:sz w:val="16"/>
          <w:szCs w:val="16"/>
        </w:rPr>
        <w:t>Champvallon</w:t>
      </w:r>
      <w:proofErr w:type="spellEnd"/>
      <w:r w:rsidRPr="00824028">
        <w:rPr>
          <w:rFonts w:ascii="Times New Roman" w:eastAsia="Times New Roman" w:hAnsi="Times New Roman" w:cs="Times New Roman"/>
          <w:color w:val="1F1B2D"/>
          <w:sz w:val="16"/>
          <w:szCs w:val="16"/>
        </w:rPr>
        <w:t xml:space="preserve">, coll. “Détours”, 2020, p. 511 et </w:t>
      </w:r>
      <w:proofErr w:type="spellStart"/>
      <w:r w:rsidRPr="00824028">
        <w:rPr>
          <w:rFonts w:ascii="Times New Roman" w:eastAsia="Times New Roman" w:hAnsi="Times New Roman" w:cs="Times New Roman"/>
          <w:color w:val="1F1B2D"/>
          <w:sz w:val="16"/>
          <w:szCs w:val="16"/>
        </w:rPr>
        <w:t>suiv</w:t>
      </w:r>
      <w:proofErr w:type="spellEnd"/>
      <w:r w:rsidRPr="00824028">
        <w:rPr>
          <w:rFonts w:ascii="Times New Roman" w:eastAsia="Times New Roman" w:hAnsi="Times New Roman" w:cs="Times New Roman"/>
          <w:color w:val="1F1B2D"/>
          <w:sz w:val="16"/>
          <w:szCs w:val="16"/>
        </w:rPr>
        <w:t>.</w:t>
      </w:r>
    </w:p>
  </w:footnote>
  <w:footnote w:id="4">
    <w:p w14:paraId="00000040" w14:textId="77777777" w:rsidR="00CF1189" w:rsidRPr="00824028" w:rsidRDefault="007500D3" w:rsidP="00FF2118">
      <w:pPr>
        <w:spacing w:after="0" w:line="240" w:lineRule="auto"/>
        <w:jc w:val="both"/>
        <w:rPr>
          <w:rFonts w:ascii="Times New Roman" w:eastAsia="Times New Roman" w:hAnsi="Times New Roman" w:cs="Times New Roman"/>
          <w:sz w:val="16"/>
          <w:szCs w:val="16"/>
        </w:rPr>
      </w:pPr>
      <w:r w:rsidRPr="00824028">
        <w:rPr>
          <w:rFonts w:ascii="Times New Roman" w:hAnsi="Times New Roman" w:cs="Times New Roman"/>
          <w:color w:val="000000" w:themeColor="text1"/>
          <w:sz w:val="16"/>
          <w:szCs w:val="16"/>
          <w:vertAlign w:val="superscript"/>
        </w:rPr>
        <w:footnoteRef/>
      </w:r>
      <w:r w:rsidRPr="00824028">
        <w:rPr>
          <w:rFonts w:ascii="Times New Roman" w:hAnsi="Times New Roman" w:cs="Times New Roman"/>
          <w:color w:val="000000" w:themeColor="text1"/>
          <w:sz w:val="16"/>
          <w:szCs w:val="16"/>
        </w:rPr>
        <w:t xml:space="preserve"> </w:t>
      </w:r>
      <w:r w:rsidRPr="00824028">
        <w:rPr>
          <w:rFonts w:ascii="Times New Roman" w:eastAsia="Times New Roman" w:hAnsi="Times New Roman" w:cs="Times New Roman"/>
          <w:color w:val="000000" w:themeColor="text1"/>
          <w:sz w:val="16"/>
          <w:szCs w:val="16"/>
        </w:rPr>
        <w:t xml:space="preserve">Par exemple, la série de Laurence </w:t>
      </w:r>
      <w:proofErr w:type="spellStart"/>
      <w:r w:rsidRPr="00824028">
        <w:rPr>
          <w:rFonts w:ascii="Times New Roman" w:eastAsia="Times New Roman" w:hAnsi="Times New Roman" w:cs="Times New Roman"/>
          <w:color w:val="000000" w:themeColor="text1"/>
          <w:sz w:val="16"/>
          <w:szCs w:val="16"/>
        </w:rPr>
        <w:t>Talairach</w:t>
      </w:r>
      <w:proofErr w:type="spellEnd"/>
      <w:r w:rsidRPr="00824028">
        <w:rPr>
          <w:rFonts w:ascii="Times New Roman" w:eastAsia="Times New Roman" w:hAnsi="Times New Roman" w:cs="Times New Roman"/>
          <w:color w:val="000000" w:themeColor="text1"/>
          <w:sz w:val="16"/>
          <w:szCs w:val="16"/>
        </w:rPr>
        <w:t xml:space="preserve">, “Enquêtes au musée”, éditions </w:t>
      </w:r>
      <w:proofErr w:type="spellStart"/>
      <w:r w:rsidRPr="00824028">
        <w:rPr>
          <w:rFonts w:ascii="Times New Roman" w:eastAsia="Times New Roman" w:hAnsi="Times New Roman" w:cs="Times New Roman"/>
          <w:color w:val="000000" w:themeColor="text1"/>
          <w:sz w:val="16"/>
          <w:szCs w:val="16"/>
        </w:rPr>
        <w:t>Multimondes</w:t>
      </w:r>
      <w:proofErr w:type="spellEnd"/>
      <w:r w:rsidRPr="00824028">
        <w:rPr>
          <w:rFonts w:ascii="Times New Roman" w:eastAsia="Times New Roman" w:hAnsi="Times New Roman" w:cs="Times New Roman"/>
          <w:color w:val="000000" w:themeColor="text1"/>
          <w:sz w:val="16"/>
          <w:szCs w:val="16"/>
        </w:rPr>
        <w:t xml:space="preserve">, </w:t>
      </w:r>
      <w:r w:rsidRPr="00824028">
        <w:rPr>
          <w:rFonts w:ascii="Times New Roman" w:eastAsia="Times New Roman" w:hAnsi="Times New Roman" w:cs="Times New Roman"/>
          <w:color w:val="000000" w:themeColor="text1"/>
          <w:sz w:val="16"/>
          <w:szCs w:val="16"/>
          <w:shd w:val="clear" w:color="auto" w:fill="EFEFEC"/>
        </w:rPr>
        <w:t xml:space="preserve"> </w:t>
      </w:r>
      <w:hyperlink r:id="rId5">
        <w:r w:rsidRPr="00824028">
          <w:rPr>
            <w:rFonts w:ascii="Times New Roman" w:eastAsia="Times New Roman" w:hAnsi="Times New Roman" w:cs="Times New Roman"/>
            <w:i/>
            <w:color w:val="000000" w:themeColor="text1"/>
            <w:sz w:val="16"/>
            <w:szCs w:val="16"/>
            <w:shd w:val="clear" w:color="auto" w:fill="EFEFEC"/>
          </w:rPr>
          <w:t>Florian Bates enquête (T. 1).</w:t>
        </w:r>
      </w:hyperlink>
      <w:hyperlink r:id="rId6">
        <w:r w:rsidRPr="00824028">
          <w:rPr>
            <w:rFonts w:ascii="Times New Roman" w:eastAsia="Times New Roman" w:hAnsi="Times New Roman" w:cs="Times New Roman"/>
            <w:color w:val="000000" w:themeColor="text1"/>
            <w:sz w:val="16"/>
            <w:szCs w:val="16"/>
            <w:shd w:val="clear" w:color="auto" w:fill="EFEFEC"/>
          </w:rPr>
          <w:t xml:space="preserve"> </w:t>
        </w:r>
      </w:hyperlink>
      <w:hyperlink r:id="rId7">
        <w:r w:rsidRPr="00824028">
          <w:rPr>
            <w:rFonts w:ascii="Times New Roman" w:eastAsia="Times New Roman" w:hAnsi="Times New Roman" w:cs="Times New Roman"/>
            <w:i/>
            <w:color w:val="000000" w:themeColor="text1"/>
            <w:sz w:val="16"/>
            <w:szCs w:val="16"/>
            <w:shd w:val="clear" w:color="auto" w:fill="EFEFEC"/>
          </w:rPr>
          <w:t>Alerte au musée</w:t>
        </w:r>
      </w:hyperlink>
      <w:r w:rsidRPr="00824028">
        <w:rPr>
          <w:rFonts w:ascii="Times New Roman" w:eastAsia="Times New Roman" w:hAnsi="Times New Roman" w:cs="Times New Roman"/>
          <w:i/>
          <w:color w:val="000000" w:themeColor="text1"/>
          <w:sz w:val="16"/>
          <w:szCs w:val="16"/>
          <w:shd w:val="clear" w:color="auto" w:fill="EFEFEC"/>
        </w:rPr>
        <w:t xml:space="preserve"> </w:t>
      </w:r>
      <w:r w:rsidRPr="00824028">
        <w:rPr>
          <w:rFonts w:ascii="Times New Roman" w:eastAsia="Times New Roman" w:hAnsi="Times New Roman" w:cs="Times New Roman"/>
          <w:color w:val="000000" w:themeColor="text1"/>
          <w:sz w:val="16"/>
          <w:szCs w:val="16"/>
          <w:shd w:val="clear" w:color="auto" w:fill="EFEFEC"/>
        </w:rPr>
        <w:t>de James Ponti (Hélium, 2016)</w:t>
      </w:r>
      <w:r w:rsidRPr="00824028">
        <w:rPr>
          <w:rFonts w:ascii="Times New Roman" w:eastAsia="Times New Roman" w:hAnsi="Times New Roman" w:cs="Times New Roman"/>
          <w:i/>
          <w:color w:val="000000" w:themeColor="text1"/>
          <w:sz w:val="16"/>
          <w:szCs w:val="16"/>
          <w:shd w:val="clear" w:color="auto" w:fill="EFEFEC"/>
        </w:rPr>
        <w:t>,</w:t>
      </w:r>
      <w:r w:rsidRPr="00824028">
        <w:rPr>
          <w:rFonts w:ascii="Times New Roman" w:eastAsia="Times New Roman" w:hAnsi="Times New Roman" w:cs="Times New Roman"/>
          <w:color w:val="000000" w:themeColor="text1"/>
          <w:sz w:val="16"/>
          <w:szCs w:val="16"/>
          <w:shd w:val="clear" w:color="auto" w:fill="EFEFEC"/>
        </w:rPr>
        <w:t xml:space="preserve"> </w:t>
      </w:r>
      <w:hyperlink r:id="rId8">
        <w:r w:rsidRPr="00824028">
          <w:rPr>
            <w:rFonts w:ascii="Times New Roman" w:eastAsia="Times New Roman" w:hAnsi="Times New Roman" w:cs="Times New Roman"/>
            <w:i/>
            <w:color w:val="000000" w:themeColor="text1"/>
            <w:sz w:val="16"/>
            <w:szCs w:val="16"/>
            <w:shd w:val="clear" w:color="auto" w:fill="EFEFEC"/>
          </w:rPr>
          <w:t>Mystères à Londres (T. 1</w:t>
        </w:r>
      </w:hyperlink>
      <w:hyperlink r:id="rId9">
        <w:r w:rsidRPr="00824028">
          <w:rPr>
            <w:rFonts w:ascii="Times New Roman" w:eastAsia="Times New Roman" w:hAnsi="Times New Roman" w:cs="Times New Roman"/>
            <w:color w:val="000000" w:themeColor="text1"/>
            <w:sz w:val="16"/>
            <w:szCs w:val="16"/>
            <w:shd w:val="clear" w:color="auto" w:fill="EFEFEC"/>
          </w:rPr>
          <w:t>)</w:t>
        </w:r>
      </w:hyperlink>
      <w:hyperlink r:id="rId10">
        <w:r w:rsidRPr="00824028">
          <w:rPr>
            <w:rFonts w:ascii="Times New Roman" w:eastAsia="Times New Roman" w:hAnsi="Times New Roman" w:cs="Times New Roman"/>
            <w:i/>
            <w:color w:val="000000" w:themeColor="text1"/>
            <w:sz w:val="16"/>
            <w:szCs w:val="16"/>
            <w:shd w:val="clear" w:color="auto" w:fill="EFEFEC"/>
          </w:rPr>
          <w:t>. Le voleur du British Museum</w:t>
        </w:r>
      </w:hyperlink>
      <w:r w:rsidRPr="00824028">
        <w:rPr>
          <w:rFonts w:ascii="Times New Roman" w:eastAsia="Times New Roman" w:hAnsi="Times New Roman" w:cs="Times New Roman"/>
          <w:color w:val="000000" w:themeColor="text1"/>
          <w:sz w:val="16"/>
          <w:szCs w:val="16"/>
          <w:shd w:val="clear" w:color="auto" w:fill="EFEFEC"/>
        </w:rPr>
        <w:t xml:space="preserve">, d’Alain </w:t>
      </w:r>
      <w:proofErr w:type="spellStart"/>
      <w:r w:rsidRPr="00824028">
        <w:rPr>
          <w:rFonts w:ascii="Times New Roman" w:eastAsia="Times New Roman" w:hAnsi="Times New Roman" w:cs="Times New Roman"/>
          <w:color w:val="000000" w:themeColor="text1"/>
          <w:sz w:val="16"/>
          <w:szCs w:val="16"/>
          <w:shd w:val="clear" w:color="auto" w:fill="EFEFEC"/>
        </w:rPr>
        <w:t>Surget</w:t>
      </w:r>
      <w:proofErr w:type="spellEnd"/>
      <w:r w:rsidRPr="00824028">
        <w:rPr>
          <w:rFonts w:ascii="Times New Roman" w:eastAsia="Times New Roman" w:hAnsi="Times New Roman" w:cs="Times New Roman"/>
          <w:color w:val="000000" w:themeColor="text1"/>
          <w:sz w:val="16"/>
          <w:szCs w:val="16"/>
          <w:shd w:val="clear" w:color="auto" w:fill="EFEFEC"/>
        </w:rPr>
        <w:t xml:space="preserve"> et Louis </w:t>
      </w:r>
      <w:proofErr w:type="spellStart"/>
      <w:r w:rsidRPr="00824028">
        <w:rPr>
          <w:rFonts w:ascii="Times New Roman" w:eastAsia="Times New Roman" w:hAnsi="Times New Roman" w:cs="Times New Roman"/>
          <w:color w:val="000000" w:themeColor="text1"/>
          <w:sz w:val="16"/>
          <w:szCs w:val="16"/>
          <w:shd w:val="clear" w:color="auto" w:fill="EFEFEC"/>
        </w:rPr>
        <w:t>Alloing</w:t>
      </w:r>
      <w:proofErr w:type="spellEnd"/>
      <w:r w:rsidRPr="00824028">
        <w:rPr>
          <w:rFonts w:ascii="Times New Roman" w:eastAsia="Times New Roman" w:hAnsi="Times New Roman" w:cs="Times New Roman"/>
          <w:color w:val="000000" w:themeColor="text1"/>
          <w:sz w:val="16"/>
          <w:szCs w:val="16"/>
          <w:shd w:val="clear" w:color="auto" w:fill="EFEFEC"/>
        </w:rPr>
        <w:t xml:space="preserve"> (ABC Melody, 2017) ou encore </w:t>
      </w:r>
      <w:hyperlink r:id="rId11">
        <w:r w:rsidRPr="00824028">
          <w:rPr>
            <w:rFonts w:ascii="Times New Roman" w:eastAsia="Times New Roman" w:hAnsi="Times New Roman" w:cs="Times New Roman"/>
            <w:i/>
            <w:color w:val="000000" w:themeColor="text1"/>
            <w:sz w:val="16"/>
            <w:szCs w:val="16"/>
            <w:shd w:val="clear" w:color="auto" w:fill="EFEFEC"/>
          </w:rPr>
          <w:t>Nuit blanche au musée</w:t>
        </w:r>
      </w:hyperlink>
      <w:r w:rsidRPr="00824028">
        <w:rPr>
          <w:rFonts w:ascii="Times New Roman" w:eastAsia="Times New Roman" w:hAnsi="Times New Roman" w:cs="Times New Roman"/>
          <w:color w:val="000000" w:themeColor="text1"/>
          <w:sz w:val="16"/>
          <w:szCs w:val="16"/>
          <w:shd w:val="clear" w:color="auto" w:fill="EFEFEC"/>
        </w:rPr>
        <w:t xml:space="preserve"> de Danielle </w:t>
      </w:r>
      <w:proofErr w:type="spellStart"/>
      <w:r w:rsidRPr="00824028">
        <w:rPr>
          <w:rFonts w:ascii="Times New Roman" w:eastAsia="Times New Roman" w:hAnsi="Times New Roman" w:cs="Times New Roman"/>
          <w:color w:val="000000" w:themeColor="text1"/>
          <w:sz w:val="16"/>
          <w:szCs w:val="16"/>
          <w:shd w:val="clear" w:color="auto" w:fill="EFEFEC"/>
        </w:rPr>
        <w:t>Thiéry</w:t>
      </w:r>
      <w:proofErr w:type="spellEnd"/>
      <w:r w:rsidRPr="00824028">
        <w:rPr>
          <w:rFonts w:ascii="Times New Roman" w:eastAsia="Times New Roman" w:hAnsi="Times New Roman" w:cs="Times New Roman"/>
          <w:color w:val="000000" w:themeColor="text1"/>
          <w:sz w:val="16"/>
          <w:szCs w:val="16"/>
          <w:shd w:val="clear" w:color="auto" w:fill="EFEFEC"/>
        </w:rPr>
        <w:t xml:space="preserve"> (Syros, 2016), </w:t>
      </w:r>
      <w:hyperlink r:id="rId12">
        <w:r w:rsidRPr="00824028">
          <w:rPr>
            <w:rFonts w:ascii="Times New Roman" w:eastAsia="Times New Roman" w:hAnsi="Times New Roman" w:cs="Times New Roman"/>
            <w:i/>
            <w:color w:val="000000" w:themeColor="text1"/>
            <w:sz w:val="16"/>
            <w:szCs w:val="16"/>
            <w:shd w:val="clear" w:color="auto" w:fill="EFEFEC"/>
          </w:rPr>
          <w:t>Nom de code Pompidou</w:t>
        </w:r>
      </w:hyperlink>
      <w:r w:rsidRPr="00824028">
        <w:rPr>
          <w:rFonts w:ascii="Times New Roman" w:eastAsia="Times New Roman" w:hAnsi="Times New Roman" w:cs="Times New Roman"/>
          <w:color w:val="000000" w:themeColor="text1"/>
          <w:sz w:val="16"/>
          <w:szCs w:val="16"/>
          <w:shd w:val="clear" w:color="auto" w:fill="EFEFEC"/>
        </w:rPr>
        <w:t xml:space="preserve"> (L’Élan vert, 2013) Véronique </w:t>
      </w:r>
      <w:proofErr w:type="spellStart"/>
      <w:r w:rsidRPr="00824028">
        <w:rPr>
          <w:rFonts w:ascii="Times New Roman" w:eastAsia="Times New Roman" w:hAnsi="Times New Roman" w:cs="Times New Roman"/>
          <w:color w:val="000000" w:themeColor="text1"/>
          <w:sz w:val="16"/>
          <w:szCs w:val="16"/>
          <w:shd w:val="clear" w:color="auto" w:fill="EFEFEC"/>
        </w:rPr>
        <w:t>Massenot</w:t>
      </w:r>
      <w:proofErr w:type="spellEnd"/>
      <w:r w:rsidRPr="00824028">
        <w:rPr>
          <w:rFonts w:ascii="Times New Roman" w:eastAsia="Times New Roman" w:hAnsi="Times New Roman" w:cs="Times New Roman"/>
          <w:color w:val="000000" w:themeColor="text1"/>
          <w:sz w:val="16"/>
          <w:szCs w:val="16"/>
          <w:shd w:val="clear" w:color="auto" w:fill="EFEFEC"/>
        </w:rPr>
        <w:t xml:space="preserve"> et Frédéric </w:t>
      </w:r>
      <w:proofErr w:type="spellStart"/>
      <w:r w:rsidRPr="00824028">
        <w:rPr>
          <w:rFonts w:ascii="Times New Roman" w:eastAsia="Times New Roman" w:hAnsi="Times New Roman" w:cs="Times New Roman"/>
          <w:color w:val="000000" w:themeColor="text1"/>
          <w:sz w:val="16"/>
          <w:szCs w:val="16"/>
          <w:shd w:val="clear" w:color="auto" w:fill="EFEFEC"/>
        </w:rPr>
        <w:t>Sochard</w:t>
      </w:r>
      <w:proofErr w:type="spellEnd"/>
      <w:r w:rsidRPr="00824028">
        <w:rPr>
          <w:rFonts w:ascii="Times New Roman" w:eastAsia="Times New Roman" w:hAnsi="Times New Roman" w:cs="Times New Roman"/>
          <w:color w:val="000000" w:themeColor="text1"/>
          <w:sz w:val="16"/>
          <w:szCs w:val="16"/>
        </w:rPr>
        <w:t xml:space="preserve">)... </w:t>
      </w:r>
    </w:p>
  </w:footnote>
  <w:footnote w:id="5">
    <w:p w14:paraId="0000003F" w14:textId="77777777" w:rsidR="00CF1189" w:rsidRPr="00824028" w:rsidRDefault="007500D3" w:rsidP="00FF2118">
      <w:pPr>
        <w:spacing w:after="0" w:line="240" w:lineRule="auto"/>
        <w:jc w:val="both"/>
        <w:rPr>
          <w:rFonts w:ascii="Times New Roman" w:hAnsi="Times New Roman" w:cs="Times New Roman"/>
          <w:sz w:val="16"/>
          <w:szCs w:val="16"/>
        </w:rPr>
      </w:pPr>
      <w:r w:rsidRPr="00824028">
        <w:rPr>
          <w:rFonts w:ascii="Times New Roman" w:hAnsi="Times New Roman" w:cs="Times New Roman"/>
          <w:sz w:val="16"/>
          <w:szCs w:val="16"/>
          <w:vertAlign w:val="superscript"/>
        </w:rPr>
        <w:footnoteRef/>
      </w:r>
      <w:r w:rsidRPr="00824028">
        <w:rPr>
          <w:rFonts w:ascii="Times New Roman" w:hAnsi="Times New Roman" w:cs="Times New Roman"/>
          <w:sz w:val="16"/>
          <w:szCs w:val="16"/>
        </w:rPr>
        <w:t xml:space="preserve"> </w:t>
      </w:r>
      <w:hyperlink r:id="rId13">
        <w:r w:rsidRPr="00824028">
          <w:rPr>
            <w:rFonts w:ascii="Times New Roman" w:eastAsia="Times New Roman" w:hAnsi="Times New Roman" w:cs="Times New Roman"/>
            <w:color w:val="1155CC"/>
            <w:sz w:val="16"/>
            <w:szCs w:val="16"/>
            <w:u w:val="single"/>
          </w:rPr>
          <w:t>https://www.louvrelens.fr/activity/ateliers-en-continu/</w:t>
        </w:r>
      </w:hyperlink>
      <w:r w:rsidRPr="00824028">
        <w:rPr>
          <w:rFonts w:ascii="Times New Roman" w:eastAsia="Times New Roman" w:hAnsi="Times New Roman" w:cs="Times New Roman"/>
          <w:sz w:val="16"/>
          <w:szCs w:val="16"/>
        </w:rPr>
        <w:t>, par exemple. Evoquons aussi les diverses émissions dont un épisode se déroule dans un musée (</w:t>
      </w:r>
      <w:proofErr w:type="spellStart"/>
      <w:r w:rsidRPr="00824028">
        <w:rPr>
          <w:rFonts w:ascii="Times New Roman" w:eastAsia="Times New Roman" w:hAnsi="Times New Roman" w:cs="Times New Roman"/>
          <w:sz w:val="16"/>
          <w:szCs w:val="16"/>
        </w:rPr>
        <w:t>Pyjamasques</w:t>
      </w:r>
      <w:proofErr w:type="spellEnd"/>
      <w:r w:rsidRPr="00824028">
        <w:rPr>
          <w:rFonts w:ascii="Times New Roman" w:eastAsia="Times New Roman" w:hAnsi="Times New Roman" w:cs="Times New Roman"/>
          <w:sz w:val="16"/>
          <w:szCs w:val="16"/>
        </w:rPr>
        <w:t xml:space="preserve"> et autres !).</w:t>
      </w:r>
      <w:r w:rsidRPr="00824028">
        <w:rPr>
          <w:rFonts w:ascii="Times New Roman" w:hAnsi="Times New Roman" w:cs="Times New Roman"/>
          <w:sz w:val="16"/>
          <w:szCs w:val="16"/>
        </w:rPr>
        <w:t xml:space="preserve"> </w:t>
      </w:r>
    </w:p>
  </w:footnote>
  <w:footnote w:id="6">
    <w:p w14:paraId="0000003B" w14:textId="77777777" w:rsidR="00CF1189" w:rsidRPr="00824028"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824028">
        <w:rPr>
          <w:rFonts w:ascii="Times New Roman" w:hAnsi="Times New Roman" w:cs="Times New Roman"/>
          <w:sz w:val="16"/>
          <w:szCs w:val="16"/>
          <w:vertAlign w:val="superscript"/>
        </w:rPr>
        <w:footnoteRef/>
      </w:r>
      <w:r w:rsidRPr="00824028">
        <w:rPr>
          <w:rFonts w:ascii="Times New Roman" w:eastAsia="Times New Roman" w:hAnsi="Times New Roman" w:cs="Times New Roman"/>
          <w:color w:val="000000"/>
          <w:sz w:val="16"/>
          <w:szCs w:val="16"/>
        </w:rPr>
        <w:t xml:space="preserve"> </w:t>
      </w:r>
      <w:hyperlink r:id="rId14">
        <w:r w:rsidRPr="00824028">
          <w:rPr>
            <w:rFonts w:ascii="Times New Roman" w:eastAsia="Times New Roman" w:hAnsi="Times New Roman" w:cs="Times New Roman"/>
            <w:color w:val="0000FF"/>
            <w:sz w:val="16"/>
            <w:szCs w:val="16"/>
            <w:u w:val="single"/>
          </w:rPr>
          <w:t>https://www.beauxarts.com/grand-format/les-escape-games-a-lassaut-des-musees/</w:t>
        </w:r>
      </w:hyperlink>
    </w:p>
  </w:footnote>
  <w:footnote w:id="7">
    <w:p w14:paraId="0000003C" w14:textId="77777777" w:rsidR="00CF1189" w:rsidRPr="00824028"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824028">
        <w:rPr>
          <w:rFonts w:ascii="Times New Roman" w:hAnsi="Times New Roman" w:cs="Times New Roman"/>
          <w:sz w:val="16"/>
          <w:szCs w:val="16"/>
          <w:vertAlign w:val="superscript"/>
        </w:rPr>
        <w:footnoteRef/>
      </w:r>
      <w:r w:rsidRPr="00824028">
        <w:rPr>
          <w:rFonts w:ascii="Times New Roman" w:eastAsia="Times New Roman" w:hAnsi="Times New Roman" w:cs="Times New Roman"/>
          <w:color w:val="000000"/>
          <w:sz w:val="16"/>
          <w:szCs w:val="16"/>
        </w:rPr>
        <w:t xml:space="preserve"> </w:t>
      </w:r>
      <w:hyperlink r:id="rId15">
        <w:r w:rsidRPr="00824028">
          <w:rPr>
            <w:rFonts w:ascii="Times New Roman" w:eastAsia="Times New Roman" w:hAnsi="Times New Roman" w:cs="Times New Roman"/>
            <w:color w:val="0000FF"/>
            <w:sz w:val="16"/>
            <w:szCs w:val="16"/>
            <w:u w:val="single"/>
          </w:rPr>
          <w:t>https://www.neovent.fr/cluedo-au-musee-dorsay</w:t>
        </w:r>
      </w:hyperlink>
      <w:r w:rsidRPr="00824028">
        <w:rPr>
          <w:rFonts w:ascii="Times New Roman" w:eastAsia="Times New Roman" w:hAnsi="Times New Roman" w:cs="Times New Roman"/>
          <w:color w:val="0000FF"/>
          <w:sz w:val="16"/>
          <w:szCs w:val="16"/>
          <w:u w:val="single"/>
        </w:rPr>
        <w:t xml:space="preserve"> ; https://www.terredelouispasteur.fr/2020/09/19/cluedo-a-la-maison-natale/.</w:t>
      </w:r>
    </w:p>
  </w:footnote>
  <w:footnote w:id="8">
    <w:p w14:paraId="0000003D" w14:textId="77777777" w:rsidR="00CF1189" w:rsidRPr="00824028"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824028">
        <w:rPr>
          <w:rFonts w:ascii="Times New Roman" w:hAnsi="Times New Roman" w:cs="Times New Roman"/>
          <w:sz w:val="16"/>
          <w:szCs w:val="16"/>
          <w:vertAlign w:val="superscript"/>
        </w:rPr>
        <w:footnoteRef/>
      </w:r>
      <w:r w:rsidRPr="00824028">
        <w:rPr>
          <w:rFonts w:ascii="Times New Roman" w:eastAsia="Times New Roman" w:hAnsi="Times New Roman" w:cs="Times New Roman"/>
          <w:color w:val="000000"/>
          <w:sz w:val="16"/>
          <w:szCs w:val="16"/>
        </w:rPr>
        <w:t xml:space="preserve"> </w:t>
      </w:r>
      <w:hyperlink r:id="rId16">
        <w:r w:rsidRPr="00824028">
          <w:rPr>
            <w:rFonts w:ascii="Times New Roman" w:eastAsia="Times New Roman" w:hAnsi="Times New Roman" w:cs="Times New Roman"/>
            <w:color w:val="0000FF"/>
            <w:sz w:val="16"/>
            <w:szCs w:val="16"/>
            <w:u w:val="single"/>
          </w:rPr>
          <w:t>https://www.anima-agentludique.com/crime-a-orsay/</w:t>
        </w:r>
      </w:hyperlink>
    </w:p>
  </w:footnote>
  <w:footnote w:id="9">
    <w:p w14:paraId="0000003E" w14:textId="77777777" w:rsidR="00CF1189" w:rsidRPr="00824028" w:rsidRDefault="007500D3" w:rsidP="00FF2118">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824028">
        <w:rPr>
          <w:rFonts w:ascii="Times New Roman" w:hAnsi="Times New Roman" w:cs="Times New Roman"/>
          <w:sz w:val="16"/>
          <w:szCs w:val="16"/>
          <w:vertAlign w:val="superscript"/>
        </w:rPr>
        <w:footnoteRef/>
      </w:r>
      <w:r w:rsidRPr="00824028">
        <w:rPr>
          <w:rFonts w:ascii="Times New Roman" w:eastAsia="Times New Roman" w:hAnsi="Times New Roman" w:cs="Times New Roman"/>
          <w:color w:val="000000"/>
          <w:sz w:val="16"/>
          <w:szCs w:val="16"/>
        </w:rPr>
        <w:t xml:space="preserve"> </w:t>
      </w:r>
      <w:hyperlink r:id="rId17">
        <w:r w:rsidRPr="00824028">
          <w:rPr>
            <w:rFonts w:ascii="Times New Roman" w:eastAsia="Times New Roman" w:hAnsi="Times New Roman" w:cs="Times New Roman"/>
            <w:color w:val="0000FF"/>
            <w:sz w:val="16"/>
            <w:szCs w:val="16"/>
            <w:u w:val="single"/>
          </w:rPr>
          <w:t>https://www.michel-bussi.fr/content/une-visite-de-giverny-dediee-nympheas-noirs</w:t>
        </w:r>
      </w:hyperlink>
    </w:p>
  </w:footnote>
  <w:footnote w:id="10">
    <w:p w14:paraId="00000042" w14:textId="77777777" w:rsidR="00CF1189" w:rsidRPr="00824028" w:rsidRDefault="007500D3" w:rsidP="00FF2118">
      <w:pPr>
        <w:spacing w:after="0" w:line="240" w:lineRule="auto"/>
        <w:jc w:val="both"/>
        <w:rPr>
          <w:rFonts w:ascii="Times New Roman" w:hAnsi="Times New Roman" w:cs="Times New Roman"/>
          <w:sz w:val="16"/>
          <w:szCs w:val="16"/>
        </w:rPr>
      </w:pPr>
      <w:r w:rsidRPr="00824028">
        <w:rPr>
          <w:rFonts w:ascii="Times New Roman" w:hAnsi="Times New Roman" w:cs="Times New Roman"/>
          <w:sz w:val="16"/>
          <w:szCs w:val="16"/>
          <w:vertAlign w:val="superscript"/>
        </w:rPr>
        <w:footnoteRef/>
      </w:r>
      <w:r w:rsidRPr="00824028">
        <w:rPr>
          <w:rFonts w:ascii="Times New Roman" w:hAnsi="Times New Roman" w:cs="Times New Roman"/>
          <w:sz w:val="16"/>
          <w:szCs w:val="16"/>
        </w:rPr>
        <w:t xml:space="preserve"> Voir le tournage de la série Astrid et Raphaëlle au château d’Ecouen, Musée national de la Renaissance, par exemple : https://valdoise.terredecinema.fr/fr/films/1464/film-astrid-et-raphaelle-l-esprit-de-famille/s1-1.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1609"/>
    <w:multiLevelType w:val="multilevel"/>
    <w:tmpl w:val="29D2B6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89"/>
    <w:rsid w:val="00200D49"/>
    <w:rsid w:val="00422AB5"/>
    <w:rsid w:val="005435BE"/>
    <w:rsid w:val="00650DCA"/>
    <w:rsid w:val="007250EB"/>
    <w:rsid w:val="007500D3"/>
    <w:rsid w:val="00824028"/>
    <w:rsid w:val="00A86974"/>
    <w:rsid w:val="00A926D2"/>
    <w:rsid w:val="00AC0AE1"/>
    <w:rsid w:val="00AC4712"/>
    <w:rsid w:val="00B93343"/>
    <w:rsid w:val="00BB4B84"/>
    <w:rsid w:val="00BC371C"/>
    <w:rsid w:val="00CF1189"/>
    <w:rsid w:val="00D153B8"/>
    <w:rsid w:val="00FE4769"/>
    <w:rsid w:val="00FF2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566C"/>
  <w15:docId w15:val="{54D9EE9C-F753-42ED-9E64-F5E1F1B1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B31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semiHidden/>
    <w:unhideWhenUsed/>
    <w:qFormat/>
    <w:rsid w:val="00790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0A3D27"/>
    <w:pPr>
      <w:spacing w:after="200" w:line="276" w:lineRule="auto"/>
      <w:ind w:left="720"/>
      <w:contextualSpacing/>
    </w:pPr>
  </w:style>
  <w:style w:type="character" w:styleId="Marquedecommentaire">
    <w:name w:val="annotation reference"/>
    <w:basedOn w:val="Policepardfaut"/>
    <w:uiPriority w:val="99"/>
    <w:semiHidden/>
    <w:unhideWhenUsed/>
    <w:rsid w:val="00231932"/>
    <w:rPr>
      <w:sz w:val="16"/>
      <w:szCs w:val="16"/>
    </w:rPr>
  </w:style>
  <w:style w:type="paragraph" w:styleId="Commentaire">
    <w:name w:val="annotation text"/>
    <w:basedOn w:val="Normal"/>
    <w:link w:val="CommentaireCar"/>
    <w:uiPriority w:val="99"/>
    <w:semiHidden/>
    <w:unhideWhenUsed/>
    <w:rsid w:val="00231932"/>
    <w:pPr>
      <w:spacing w:line="240" w:lineRule="auto"/>
    </w:pPr>
    <w:rPr>
      <w:sz w:val="20"/>
      <w:szCs w:val="20"/>
    </w:rPr>
  </w:style>
  <w:style w:type="character" w:customStyle="1" w:styleId="CommentaireCar">
    <w:name w:val="Commentaire Car"/>
    <w:basedOn w:val="Policepardfaut"/>
    <w:link w:val="Commentaire"/>
    <w:uiPriority w:val="99"/>
    <w:semiHidden/>
    <w:rsid w:val="00231932"/>
    <w:rPr>
      <w:sz w:val="20"/>
      <w:szCs w:val="20"/>
    </w:rPr>
  </w:style>
  <w:style w:type="paragraph" w:styleId="Objetducommentaire">
    <w:name w:val="annotation subject"/>
    <w:basedOn w:val="Commentaire"/>
    <w:next w:val="Commentaire"/>
    <w:link w:val="ObjetducommentaireCar"/>
    <w:uiPriority w:val="99"/>
    <w:semiHidden/>
    <w:unhideWhenUsed/>
    <w:rsid w:val="00231932"/>
    <w:rPr>
      <w:b/>
      <w:bCs/>
    </w:rPr>
  </w:style>
  <w:style w:type="character" w:customStyle="1" w:styleId="ObjetducommentaireCar">
    <w:name w:val="Objet du commentaire Car"/>
    <w:basedOn w:val="CommentaireCar"/>
    <w:link w:val="Objetducommentaire"/>
    <w:uiPriority w:val="99"/>
    <w:semiHidden/>
    <w:rsid w:val="00231932"/>
    <w:rPr>
      <w:b/>
      <w:bCs/>
      <w:sz w:val="20"/>
      <w:szCs w:val="20"/>
    </w:rPr>
  </w:style>
  <w:style w:type="paragraph" w:styleId="Textedebulles">
    <w:name w:val="Balloon Text"/>
    <w:basedOn w:val="Normal"/>
    <w:link w:val="TextedebullesCar"/>
    <w:uiPriority w:val="99"/>
    <w:semiHidden/>
    <w:unhideWhenUsed/>
    <w:rsid w:val="002319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932"/>
    <w:rPr>
      <w:rFonts w:ascii="Segoe UI" w:hAnsi="Segoe UI" w:cs="Segoe UI"/>
      <w:sz w:val="18"/>
      <w:szCs w:val="18"/>
    </w:rPr>
  </w:style>
  <w:style w:type="paragraph" w:styleId="Notedebasdepage">
    <w:name w:val="footnote text"/>
    <w:aliases w:val="Footnotes,Footnote,Car"/>
    <w:basedOn w:val="Normal"/>
    <w:link w:val="NotedebasdepageCar"/>
    <w:uiPriority w:val="99"/>
    <w:unhideWhenUsed/>
    <w:qFormat/>
    <w:rsid w:val="007E2AA1"/>
    <w:pPr>
      <w:spacing w:after="0" w:line="240" w:lineRule="auto"/>
    </w:pPr>
    <w:rPr>
      <w:sz w:val="20"/>
      <w:szCs w:val="20"/>
    </w:rPr>
  </w:style>
  <w:style w:type="character" w:customStyle="1" w:styleId="NotedebasdepageCar">
    <w:name w:val="Note de bas de page Car"/>
    <w:aliases w:val="Footnotes Car,Footnote Car,Car Car"/>
    <w:basedOn w:val="Policepardfaut"/>
    <w:link w:val="Notedebasdepage"/>
    <w:uiPriority w:val="99"/>
    <w:rsid w:val="007E2AA1"/>
    <w:rPr>
      <w:sz w:val="20"/>
      <w:szCs w:val="20"/>
    </w:rPr>
  </w:style>
  <w:style w:type="character" w:styleId="Appelnotedebasdep">
    <w:name w:val="footnote reference"/>
    <w:basedOn w:val="Policepardfaut"/>
    <w:uiPriority w:val="99"/>
    <w:semiHidden/>
    <w:unhideWhenUsed/>
    <w:rsid w:val="007E2AA1"/>
    <w:rPr>
      <w:vertAlign w:val="superscript"/>
    </w:rPr>
  </w:style>
  <w:style w:type="character" w:styleId="Lienhypertexte">
    <w:name w:val="Hyperlink"/>
    <w:basedOn w:val="Policepardfaut"/>
    <w:uiPriority w:val="99"/>
    <w:unhideWhenUsed/>
    <w:rsid w:val="007E2AA1"/>
    <w:rPr>
      <w:color w:val="0000FF"/>
      <w:u w:val="single"/>
    </w:rPr>
  </w:style>
  <w:style w:type="character" w:styleId="Accentuation">
    <w:name w:val="Emphasis"/>
    <w:basedOn w:val="Policepardfaut"/>
    <w:uiPriority w:val="20"/>
    <w:qFormat/>
    <w:rsid w:val="00D20E6F"/>
    <w:rPr>
      <w:i/>
      <w:iCs/>
    </w:rPr>
  </w:style>
  <w:style w:type="character" w:customStyle="1" w:styleId="uppercase">
    <w:name w:val="uppercase"/>
    <w:rsid w:val="00F56B67"/>
  </w:style>
  <w:style w:type="paragraph" w:customStyle="1" w:styleId="notice">
    <w:name w:val="notice"/>
    <w:basedOn w:val="Normal"/>
    <w:rsid w:val="00B5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label">
    <w:name w:val="notice-label"/>
    <w:basedOn w:val="Policepardfaut"/>
    <w:rsid w:val="00B5434E"/>
  </w:style>
  <w:style w:type="character" w:customStyle="1" w:styleId="Mentionnonrsolue1">
    <w:name w:val="Mention non résolue1"/>
    <w:basedOn w:val="Policepardfaut"/>
    <w:uiPriority w:val="99"/>
    <w:semiHidden/>
    <w:unhideWhenUsed/>
    <w:rsid w:val="00257C15"/>
    <w:rPr>
      <w:color w:val="605E5C"/>
      <w:shd w:val="clear" w:color="auto" w:fill="E1DFDD"/>
    </w:rPr>
  </w:style>
  <w:style w:type="character" w:customStyle="1" w:styleId="Titre3Car">
    <w:name w:val="Titre 3 Car"/>
    <w:basedOn w:val="Policepardfaut"/>
    <w:link w:val="Titre3"/>
    <w:uiPriority w:val="9"/>
    <w:rsid w:val="00790D49"/>
    <w:rPr>
      <w:rFonts w:ascii="Times New Roman" w:eastAsia="Times New Roman" w:hAnsi="Times New Roman" w:cs="Times New Roman"/>
      <w:b/>
      <w:bCs/>
      <w:sz w:val="27"/>
      <w:szCs w:val="27"/>
      <w:lang w:eastAsia="fr-FR"/>
    </w:rPr>
  </w:style>
  <w:style w:type="character" w:styleId="lev">
    <w:name w:val="Strong"/>
    <w:uiPriority w:val="22"/>
    <w:qFormat/>
    <w:rsid w:val="00244857"/>
    <w:rPr>
      <w:b/>
      <w:bCs/>
    </w:rPr>
  </w:style>
  <w:style w:type="character" w:customStyle="1" w:styleId="familyname">
    <w:name w:val="familyname"/>
    <w:basedOn w:val="Policepardfaut"/>
    <w:rsid w:val="00693AA3"/>
  </w:style>
  <w:style w:type="paragraph" w:styleId="Sansinterligne">
    <w:name w:val="No Spacing"/>
    <w:uiPriority w:val="1"/>
    <w:qFormat/>
    <w:rsid w:val="003F2C36"/>
    <w:pPr>
      <w:spacing w:after="0" w:line="240" w:lineRule="auto"/>
    </w:pPr>
  </w:style>
  <w:style w:type="character" w:customStyle="1" w:styleId="noticetitle">
    <w:name w:val="notice_title"/>
    <w:basedOn w:val="Policepardfaut"/>
    <w:rsid w:val="003F2C36"/>
  </w:style>
  <w:style w:type="character" w:customStyle="1" w:styleId="Titre2Car">
    <w:name w:val="Titre 2 Car"/>
    <w:basedOn w:val="Policepardfaut"/>
    <w:link w:val="Titre2"/>
    <w:uiPriority w:val="9"/>
    <w:rsid w:val="00B31F31"/>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urnals.openedition.org/culturemusees/7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openedition.org/psn/3942" TargetMode="External"/><Relationship Id="rId5" Type="http://schemas.openxmlformats.org/officeDocument/2006/relationships/webSettings" Target="webSettings.xml"/><Relationship Id="rId10" Type="http://schemas.openxmlformats.org/officeDocument/2006/relationships/hyperlink" Target="http://www.press-on.fr/culture/218/polart" TargetMode="External"/><Relationship Id="rId4" Type="http://schemas.openxmlformats.org/officeDocument/2006/relationships/settings" Target="settings.xml"/><Relationship Id="rId9" Type="http://schemas.openxmlformats.org/officeDocument/2006/relationships/hyperlink" Target="https://www.google.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cochet-jeunes.org/livres/mysteres-londres-t-1-le-voleur-du-british-museum" TargetMode="External"/><Relationship Id="rId13" Type="http://schemas.openxmlformats.org/officeDocument/2006/relationships/hyperlink" Target="https://www.louvrelens.fr/activity/ateliers-en-continu/" TargetMode="External"/><Relationship Id="rId3" Type="http://schemas.openxmlformats.org/officeDocument/2006/relationships/hyperlink" Target="https://classiques-garnier.com/revue-d-histoire-litteraire-de-la-france-3-2019-119e-annee-n-3-varia-en.html" TargetMode="External"/><Relationship Id="rId7" Type="http://schemas.openxmlformats.org/officeDocument/2006/relationships/hyperlink" Target="https://www.ricochet-jeunes.org/livres/florian-bates-enquete-t-1-alerte-au-musee" TargetMode="External"/><Relationship Id="rId12" Type="http://schemas.openxmlformats.org/officeDocument/2006/relationships/hyperlink" Target="https://www.ricochet-jeunes.org/livres/nom-de-code-pompidou-centre-georges-pompidou" TargetMode="External"/><Relationship Id="rId17" Type="http://schemas.openxmlformats.org/officeDocument/2006/relationships/hyperlink" Target="https://www.michel-bussi.fr/content/une-visite-de-giverny-dediee-nympheas-noirs" TargetMode="External"/><Relationship Id="rId2" Type="http://schemas.openxmlformats.org/officeDocument/2006/relationships/hyperlink" Target="https://journals.openedition.org/recherchestravaux/5094" TargetMode="External"/><Relationship Id="rId16" Type="http://schemas.openxmlformats.org/officeDocument/2006/relationships/hyperlink" Target="https://www.anima-agentludique.com/crime-a-orsay/" TargetMode="External"/><Relationship Id="rId1" Type="http://schemas.openxmlformats.org/officeDocument/2006/relationships/hyperlink" Target="https://www.litteraturesmodesdemploi.org/" TargetMode="External"/><Relationship Id="rId6" Type="http://schemas.openxmlformats.org/officeDocument/2006/relationships/hyperlink" Target="https://www.ricochet-jeunes.org/livres/florian-bates-enquete-t-1-alerte-au-musee" TargetMode="External"/><Relationship Id="rId11" Type="http://schemas.openxmlformats.org/officeDocument/2006/relationships/hyperlink" Target="https://www.ricochet-jeunes.org/livres/nuit-blanche-au-musee" TargetMode="External"/><Relationship Id="rId5" Type="http://schemas.openxmlformats.org/officeDocument/2006/relationships/hyperlink" Target="https://www.ricochet-jeunes.org/livres/florian-bates-enquete-t-1-alerte-au-musee" TargetMode="External"/><Relationship Id="rId15" Type="http://schemas.openxmlformats.org/officeDocument/2006/relationships/hyperlink" Target="https://www.neovent.fr/cluedo-au-musee-dorsay" TargetMode="External"/><Relationship Id="rId10" Type="http://schemas.openxmlformats.org/officeDocument/2006/relationships/hyperlink" Target="https://www.ricochet-jeunes.org/livres/mysteres-londres-t-1-le-voleur-du-british-museum" TargetMode="External"/><Relationship Id="rId4" Type="http://schemas.openxmlformats.org/officeDocument/2006/relationships/hyperlink" Target="https://www.fabula.org/actualites/110664/le-musee-d-histoires-collecte-et-invention-de-recits.html" TargetMode="External"/><Relationship Id="rId9" Type="http://schemas.openxmlformats.org/officeDocument/2006/relationships/hyperlink" Target="https://www.ricochet-jeunes.org/livres/mysteres-londres-t-1-le-voleur-du-british-museum" TargetMode="External"/><Relationship Id="rId14" Type="http://schemas.openxmlformats.org/officeDocument/2006/relationships/hyperlink" Target="https://www.beauxarts.com/grand-format/les-escape-games-a-lassaut-des-mus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1H0Ju54pyTDYWJUcSTjnacNhIA==">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Marie-Clémence Régnier</dc:creator>
  <cp:lastModifiedBy>Kenza-Marie SAFRAOUI</cp:lastModifiedBy>
  <cp:revision>2</cp:revision>
  <dcterms:created xsi:type="dcterms:W3CDTF">2023-02-17T08:37:00Z</dcterms:created>
  <dcterms:modified xsi:type="dcterms:W3CDTF">2023-02-17T08:37:00Z</dcterms:modified>
</cp:coreProperties>
</file>